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1E" w:rsidRPr="00AA5C46" w:rsidRDefault="006F391E" w:rsidP="006F391E">
      <w:pPr>
        <w:ind w:firstLine="567"/>
        <w:jc w:val="center"/>
        <w:rPr>
          <w:b/>
          <w:color w:val="000000"/>
        </w:rPr>
      </w:pPr>
      <w:r w:rsidRPr="00AA5C46">
        <w:rPr>
          <w:b/>
          <w:color w:val="000000"/>
        </w:rPr>
        <w:t>АДМИНИСТРАЦИЯ</w:t>
      </w:r>
    </w:p>
    <w:p w:rsidR="006F391E" w:rsidRPr="00AA5C46" w:rsidRDefault="006F391E" w:rsidP="006F391E">
      <w:pPr>
        <w:ind w:firstLine="567"/>
        <w:jc w:val="center"/>
        <w:rPr>
          <w:b/>
          <w:color w:val="000000"/>
        </w:rPr>
      </w:pPr>
      <w:r w:rsidRPr="00AA5C46">
        <w:rPr>
          <w:b/>
          <w:color w:val="000000"/>
        </w:rPr>
        <w:t>СЕЛЯВИНСКОГО СЕЛЬСКОГО ПОСЕЛЕНИЯ</w:t>
      </w:r>
    </w:p>
    <w:p w:rsidR="006F391E" w:rsidRPr="00AA5C46" w:rsidRDefault="006F391E" w:rsidP="006F391E">
      <w:pPr>
        <w:ind w:firstLine="567"/>
        <w:jc w:val="center"/>
        <w:rPr>
          <w:b/>
          <w:color w:val="000000"/>
        </w:rPr>
      </w:pPr>
      <w:r w:rsidRPr="00AA5C46">
        <w:rPr>
          <w:b/>
          <w:color w:val="000000"/>
        </w:rPr>
        <w:t>ЛИСКИНСКОГО МУНИЦИПАЛЬНОГО  РАЙОНА</w:t>
      </w:r>
    </w:p>
    <w:p w:rsidR="006F391E" w:rsidRPr="00AA5C46" w:rsidRDefault="006F391E" w:rsidP="006F391E">
      <w:pPr>
        <w:ind w:firstLine="567"/>
        <w:jc w:val="center"/>
        <w:rPr>
          <w:b/>
          <w:color w:val="000000"/>
        </w:rPr>
      </w:pPr>
      <w:r w:rsidRPr="00AA5C46">
        <w:rPr>
          <w:b/>
          <w:color w:val="000000"/>
        </w:rPr>
        <w:t>ВОРОНЕЖСКОЙ  ОБЛАСТИ</w:t>
      </w:r>
    </w:p>
    <w:p w:rsidR="006F391E" w:rsidRPr="00AA5C46" w:rsidRDefault="006F391E" w:rsidP="006F391E">
      <w:pPr>
        <w:ind w:firstLine="567"/>
        <w:jc w:val="center"/>
        <w:rPr>
          <w:color w:val="000000"/>
        </w:rPr>
      </w:pPr>
      <w:r w:rsidRPr="00AA5C46">
        <w:rPr>
          <w:color w:val="000000"/>
        </w:rPr>
        <w:t>_____________________________________________</w:t>
      </w:r>
      <w:r>
        <w:rPr>
          <w:color w:val="000000"/>
        </w:rPr>
        <w:t>_____________</w:t>
      </w:r>
    </w:p>
    <w:p w:rsidR="006F391E" w:rsidRPr="00AA5C46" w:rsidRDefault="006F391E" w:rsidP="006F391E">
      <w:pPr>
        <w:ind w:firstLine="567"/>
        <w:jc w:val="center"/>
        <w:rPr>
          <w:b/>
          <w:color w:val="000000"/>
        </w:rPr>
      </w:pPr>
    </w:p>
    <w:p w:rsidR="006F391E" w:rsidRPr="00AA5C46" w:rsidRDefault="006F391E" w:rsidP="006F391E">
      <w:pPr>
        <w:ind w:firstLine="567"/>
        <w:jc w:val="center"/>
        <w:rPr>
          <w:color w:val="000000"/>
        </w:rPr>
      </w:pPr>
    </w:p>
    <w:p w:rsidR="006F391E" w:rsidRPr="00AA5C46" w:rsidRDefault="006F391E" w:rsidP="006F391E">
      <w:pPr>
        <w:ind w:firstLine="567"/>
        <w:jc w:val="center"/>
        <w:rPr>
          <w:b/>
          <w:bCs/>
          <w:color w:val="000000"/>
        </w:rPr>
      </w:pPr>
      <w:r>
        <w:rPr>
          <w:b/>
          <w:bCs/>
          <w:color w:val="000000"/>
        </w:rPr>
        <w:t>РАСПОРЯЖЕНИЕ</w:t>
      </w:r>
    </w:p>
    <w:p w:rsidR="006F391E" w:rsidRPr="00AA5C46" w:rsidRDefault="006F391E" w:rsidP="006F391E">
      <w:pPr>
        <w:shd w:val="clear" w:color="auto" w:fill="FFFFFF"/>
        <w:autoSpaceDE w:val="0"/>
        <w:spacing w:before="235"/>
        <w:ind w:right="-257"/>
        <w:rPr>
          <w:rFonts w:eastAsia="Times New Roman"/>
          <w:b/>
          <w:bCs/>
          <w:color w:val="000000"/>
          <w:spacing w:val="-4"/>
          <w:u w:val="single"/>
          <w:lang w:eastAsia="ar-SA"/>
        </w:rPr>
      </w:pPr>
      <w:r w:rsidRPr="004B1057">
        <w:rPr>
          <w:rFonts w:eastAsia="Times New Roman"/>
          <w:b/>
          <w:color w:val="000000"/>
          <w:spacing w:val="-4"/>
          <w:u w:val="single"/>
          <w:lang w:eastAsia="ar-SA"/>
        </w:rPr>
        <w:t xml:space="preserve">от </w:t>
      </w:r>
      <w:r>
        <w:rPr>
          <w:rFonts w:eastAsia="Times New Roman"/>
          <w:b/>
          <w:color w:val="000000"/>
          <w:spacing w:val="-4"/>
          <w:u w:val="single"/>
          <w:lang w:eastAsia="ar-SA"/>
        </w:rPr>
        <w:t>23  января  2024</w:t>
      </w:r>
      <w:r>
        <w:rPr>
          <w:rFonts w:eastAsia="Times New Roman"/>
          <w:b/>
          <w:bCs/>
          <w:color w:val="000000"/>
          <w:spacing w:val="-4"/>
          <w:u w:val="single"/>
          <w:lang w:eastAsia="ar-SA"/>
        </w:rPr>
        <w:t xml:space="preserve"> </w:t>
      </w:r>
      <w:r w:rsidRPr="004B1057">
        <w:rPr>
          <w:rFonts w:eastAsia="Times New Roman"/>
          <w:b/>
          <w:bCs/>
          <w:color w:val="000000"/>
          <w:spacing w:val="-4"/>
          <w:u w:val="single"/>
          <w:lang w:eastAsia="ar-SA"/>
        </w:rPr>
        <w:t xml:space="preserve"> г.</w:t>
      </w:r>
      <w:r w:rsidRPr="00AA5C46">
        <w:rPr>
          <w:rFonts w:eastAsia="Times New Roman"/>
          <w:b/>
          <w:bCs/>
          <w:color w:val="000000"/>
          <w:spacing w:val="-4"/>
          <w:lang w:eastAsia="ar-SA"/>
        </w:rPr>
        <w:t xml:space="preserve">    </w:t>
      </w:r>
      <w:r w:rsidRPr="00AA5C46">
        <w:rPr>
          <w:rFonts w:eastAsia="Times New Roman"/>
          <w:b/>
          <w:bCs/>
          <w:color w:val="000000"/>
          <w:spacing w:val="-4"/>
          <w:lang w:eastAsia="ar-SA"/>
        </w:rPr>
        <w:tab/>
      </w:r>
      <w:r w:rsidRPr="00AA5C46">
        <w:rPr>
          <w:rFonts w:eastAsia="Times New Roman"/>
          <w:b/>
          <w:bCs/>
          <w:color w:val="000000"/>
          <w:spacing w:val="-4"/>
          <w:lang w:eastAsia="ar-SA"/>
        </w:rPr>
        <w:tab/>
      </w:r>
      <w:r w:rsidRPr="00AA5C46">
        <w:rPr>
          <w:rFonts w:eastAsia="Times New Roman"/>
          <w:b/>
          <w:bCs/>
          <w:color w:val="000000"/>
          <w:spacing w:val="-4"/>
          <w:lang w:eastAsia="ar-SA"/>
        </w:rPr>
        <w:tab/>
      </w:r>
      <w:r w:rsidRPr="00AA5C46">
        <w:rPr>
          <w:rFonts w:eastAsia="Times New Roman"/>
          <w:b/>
          <w:bCs/>
          <w:color w:val="000000"/>
          <w:spacing w:val="-4"/>
          <w:lang w:eastAsia="ar-SA"/>
        </w:rPr>
        <w:tab/>
      </w:r>
      <w:r w:rsidRPr="00AA5C46">
        <w:rPr>
          <w:rFonts w:eastAsia="Times New Roman"/>
          <w:b/>
          <w:bCs/>
          <w:color w:val="000000"/>
          <w:spacing w:val="-4"/>
          <w:lang w:eastAsia="ar-SA"/>
        </w:rPr>
        <w:tab/>
      </w:r>
      <w:r w:rsidRPr="00AA5C46">
        <w:rPr>
          <w:rFonts w:eastAsia="Times New Roman"/>
          <w:b/>
          <w:bCs/>
          <w:color w:val="000000"/>
          <w:spacing w:val="-4"/>
          <w:lang w:eastAsia="ar-SA"/>
        </w:rPr>
        <w:tab/>
      </w:r>
      <w:r w:rsidRPr="00AA5C46">
        <w:rPr>
          <w:rFonts w:eastAsia="Times New Roman"/>
          <w:b/>
          <w:bCs/>
          <w:color w:val="000000"/>
          <w:spacing w:val="-4"/>
          <w:lang w:eastAsia="ar-SA"/>
        </w:rPr>
        <w:tab/>
      </w:r>
      <w:r>
        <w:rPr>
          <w:rFonts w:eastAsia="Times New Roman"/>
          <w:b/>
          <w:bCs/>
          <w:color w:val="000000"/>
          <w:spacing w:val="-4"/>
          <w:lang w:eastAsia="ar-SA"/>
        </w:rPr>
        <w:t xml:space="preserve">           </w:t>
      </w:r>
      <w:r w:rsidRPr="004B1057">
        <w:rPr>
          <w:rFonts w:eastAsia="Times New Roman"/>
          <w:b/>
          <w:bCs/>
          <w:color w:val="000000"/>
          <w:spacing w:val="-4"/>
          <w:lang w:eastAsia="ar-SA"/>
        </w:rPr>
        <w:t>№</w:t>
      </w:r>
      <w:r>
        <w:rPr>
          <w:rFonts w:eastAsia="Times New Roman"/>
          <w:b/>
          <w:bCs/>
          <w:color w:val="000000"/>
          <w:spacing w:val="-4"/>
          <w:lang w:eastAsia="ar-SA"/>
        </w:rPr>
        <w:t xml:space="preserve"> </w:t>
      </w:r>
      <w:r>
        <w:rPr>
          <w:rFonts w:eastAsia="Times New Roman"/>
          <w:b/>
          <w:bCs/>
          <w:color w:val="000000"/>
          <w:spacing w:val="-4"/>
          <w:u w:val="single"/>
          <w:lang w:eastAsia="ar-SA"/>
        </w:rPr>
        <w:t>5-р</w:t>
      </w:r>
      <w:r w:rsidRPr="00AA5C46">
        <w:rPr>
          <w:rFonts w:eastAsia="Times New Roman"/>
          <w:b/>
          <w:bCs/>
          <w:color w:val="000000"/>
          <w:spacing w:val="-4"/>
          <w:u w:val="single"/>
          <w:lang w:eastAsia="ar-SA"/>
        </w:rPr>
        <w:t xml:space="preserve">             </w:t>
      </w:r>
    </w:p>
    <w:tbl>
      <w:tblPr>
        <w:tblW w:w="10133" w:type="dxa"/>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4642"/>
      </w:tblGrid>
      <w:tr w:rsidR="006F391E" w:rsidRPr="00AA5C46" w:rsidTr="0044532E">
        <w:trPr>
          <w:trHeight w:val="218"/>
        </w:trPr>
        <w:tc>
          <w:tcPr>
            <w:tcW w:w="5491" w:type="dxa"/>
          </w:tcPr>
          <w:p w:rsidR="006F391E" w:rsidRPr="00AA5C46" w:rsidRDefault="006F391E" w:rsidP="0044532E">
            <w:pPr>
              <w:snapToGrid w:val="0"/>
              <w:ind w:right="-3941"/>
              <w:jc w:val="center"/>
              <w:rPr>
                <w:rFonts w:cs="Tahoma"/>
                <w:color w:val="000000"/>
              </w:rPr>
            </w:pPr>
            <w:r w:rsidRPr="00AA5C46">
              <w:rPr>
                <w:rFonts w:cs="Tahoma"/>
                <w:color w:val="000000"/>
              </w:rPr>
              <w:t>с. Селявное</w:t>
            </w:r>
          </w:p>
        </w:tc>
        <w:tc>
          <w:tcPr>
            <w:tcW w:w="4642" w:type="dxa"/>
          </w:tcPr>
          <w:p w:rsidR="006F391E" w:rsidRPr="00AA5C46" w:rsidRDefault="006F391E" w:rsidP="0044532E">
            <w:pPr>
              <w:pStyle w:val="ab"/>
              <w:snapToGrid w:val="0"/>
              <w:rPr>
                <w:rFonts w:eastAsia="Times New Roman"/>
                <w:color w:val="000000"/>
                <w:szCs w:val="28"/>
                <w:lang w:eastAsia="ar-SA"/>
              </w:rPr>
            </w:pPr>
          </w:p>
        </w:tc>
      </w:tr>
    </w:tbl>
    <w:p w:rsidR="006F391E" w:rsidRDefault="006F391E" w:rsidP="0038389A">
      <w:pPr>
        <w:rPr>
          <w:color w:val="000000" w:themeColor="text1"/>
        </w:rPr>
      </w:pPr>
    </w:p>
    <w:p w:rsidR="0038389A" w:rsidRPr="006F391E" w:rsidRDefault="0038389A" w:rsidP="0038389A">
      <w:pPr>
        <w:rPr>
          <w:color w:val="000000" w:themeColor="text1"/>
        </w:rPr>
      </w:pPr>
      <w:r w:rsidRPr="006F391E">
        <w:rPr>
          <w:color w:val="000000" w:themeColor="text1"/>
        </w:rPr>
        <w:t xml:space="preserve">                                                        </w:t>
      </w:r>
    </w:p>
    <w:p w:rsidR="0038389A" w:rsidRPr="006F391E" w:rsidRDefault="0038389A" w:rsidP="00F63B99">
      <w:pPr>
        <w:ind w:right="4138"/>
        <w:jc w:val="both"/>
        <w:rPr>
          <w:b/>
          <w:color w:val="000000" w:themeColor="text1"/>
        </w:rPr>
      </w:pPr>
      <w:r w:rsidRPr="006F391E">
        <w:rPr>
          <w:b/>
          <w:color w:val="000000" w:themeColor="text1"/>
        </w:rPr>
        <w:t>Об оценк</w:t>
      </w:r>
      <w:r w:rsidR="00680F68">
        <w:rPr>
          <w:b/>
          <w:color w:val="000000" w:themeColor="text1"/>
        </w:rPr>
        <w:t>е</w:t>
      </w:r>
      <w:r w:rsidRPr="006F391E">
        <w:rPr>
          <w:b/>
          <w:color w:val="000000" w:themeColor="text1"/>
        </w:rPr>
        <w:t xml:space="preserve"> коррупционных рисков при</w:t>
      </w:r>
      <w:r w:rsidR="00F63B99">
        <w:rPr>
          <w:b/>
          <w:color w:val="000000" w:themeColor="text1"/>
        </w:rPr>
        <w:t xml:space="preserve"> </w:t>
      </w:r>
      <w:r w:rsidRPr="006F391E">
        <w:rPr>
          <w:b/>
          <w:color w:val="000000" w:themeColor="text1"/>
        </w:rPr>
        <w:t>осуществлении закупок товаров, работ,</w:t>
      </w:r>
    </w:p>
    <w:p w:rsidR="0038389A" w:rsidRPr="006F391E" w:rsidRDefault="0038389A" w:rsidP="00F63B99">
      <w:pPr>
        <w:jc w:val="both"/>
        <w:rPr>
          <w:color w:val="000000" w:themeColor="text1"/>
        </w:rPr>
      </w:pPr>
      <w:r w:rsidRPr="006F391E">
        <w:rPr>
          <w:b/>
          <w:color w:val="000000" w:themeColor="text1"/>
        </w:rPr>
        <w:t>услуг для муниципальных нужд</w:t>
      </w:r>
    </w:p>
    <w:p w:rsidR="0038389A" w:rsidRPr="006F391E" w:rsidRDefault="0038389A" w:rsidP="00F63B99">
      <w:pPr>
        <w:jc w:val="both"/>
        <w:rPr>
          <w:color w:val="000000" w:themeColor="text1"/>
        </w:rPr>
      </w:pPr>
    </w:p>
    <w:p w:rsidR="0038389A" w:rsidRPr="006F391E" w:rsidRDefault="0038389A" w:rsidP="0038389A">
      <w:pPr>
        <w:rPr>
          <w:color w:val="000000" w:themeColor="text1"/>
        </w:rPr>
      </w:pPr>
    </w:p>
    <w:p w:rsidR="0038389A" w:rsidRDefault="0038389A" w:rsidP="0038389A">
      <w:pPr>
        <w:spacing w:line="360" w:lineRule="auto"/>
        <w:ind w:firstLine="709"/>
        <w:jc w:val="both"/>
        <w:rPr>
          <w:color w:val="000000" w:themeColor="text1"/>
        </w:rPr>
      </w:pPr>
      <w:r w:rsidRPr="006F391E">
        <w:rPr>
          <w:color w:val="000000" w:themeColor="text1"/>
        </w:rPr>
        <w:t xml:space="preserve">В целях организации работы по осуществлению закупок для администрации </w:t>
      </w:r>
      <w:r w:rsidR="006F391E">
        <w:rPr>
          <w:color w:val="000000" w:themeColor="text1"/>
        </w:rPr>
        <w:t xml:space="preserve">Селявинского сельского поселения </w:t>
      </w:r>
      <w:r w:rsidRPr="006F391E">
        <w:rPr>
          <w:color w:val="000000" w:themeColor="text1"/>
        </w:rPr>
        <w:t>Лискинского муниципального района в соответ</w:t>
      </w:r>
      <w:r w:rsidR="006F391E">
        <w:rPr>
          <w:color w:val="000000" w:themeColor="text1"/>
        </w:rPr>
        <w:t xml:space="preserve">ствии с Федеральным законом от </w:t>
      </w:r>
      <w:r w:rsidRPr="006F391E">
        <w:rPr>
          <w:color w:val="000000" w:themeColor="text1"/>
        </w:rPr>
        <w:t>5 апреля 2013 года № 44-ФЗ «О контрактной системе закупок товаров, работ, услуг для обеспечения государственных муниципальных нужд»</w:t>
      </w:r>
      <w:r w:rsidR="006F391E">
        <w:rPr>
          <w:color w:val="000000" w:themeColor="text1"/>
        </w:rPr>
        <w:t>:</w:t>
      </w:r>
    </w:p>
    <w:p w:rsidR="00680F68" w:rsidRPr="006F391E" w:rsidRDefault="00680F68" w:rsidP="0038389A">
      <w:pPr>
        <w:spacing w:line="360" w:lineRule="auto"/>
        <w:ind w:firstLine="709"/>
        <w:jc w:val="both"/>
        <w:rPr>
          <w:color w:val="000000" w:themeColor="text1"/>
        </w:rPr>
      </w:pPr>
    </w:p>
    <w:p w:rsidR="00F63B99" w:rsidRDefault="00F63B99" w:rsidP="0038389A">
      <w:pPr>
        <w:spacing w:line="360" w:lineRule="auto"/>
        <w:ind w:firstLine="709"/>
        <w:jc w:val="both"/>
        <w:rPr>
          <w:color w:val="000000" w:themeColor="text1"/>
        </w:rPr>
      </w:pPr>
      <w:r>
        <w:rPr>
          <w:color w:val="000000" w:themeColor="text1"/>
        </w:rPr>
        <w:t>1. Утвердить следующие формы</w:t>
      </w:r>
      <w:r w:rsidR="0038389A" w:rsidRPr="006F391E">
        <w:rPr>
          <w:color w:val="000000" w:themeColor="text1"/>
        </w:rPr>
        <w:t xml:space="preserve"> документов для оценки коррупционных рисков при осуществлении закупок товаров, раб</w:t>
      </w:r>
      <w:r>
        <w:rPr>
          <w:color w:val="000000" w:themeColor="text1"/>
        </w:rPr>
        <w:t>от, услуг для муниципальных нужд :</w:t>
      </w:r>
    </w:p>
    <w:p w:rsidR="00F63B99" w:rsidRDefault="00F63B99" w:rsidP="0038389A">
      <w:pPr>
        <w:spacing w:line="360" w:lineRule="auto"/>
        <w:ind w:firstLine="709"/>
        <w:jc w:val="both"/>
        <w:rPr>
          <w:color w:val="000000" w:themeColor="text1"/>
        </w:rPr>
      </w:pPr>
      <w:r>
        <w:rPr>
          <w:color w:val="000000" w:themeColor="text1"/>
        </w:rPr>
        <w:t>1.1. декларация о возможной личной заинтересованности согласно приложению 1;</w:t>
      </w:r>
    </w:p>
    <w:p w:rsidR="0038389A" w:rsidRDefault="00F63B99" w:rsidP="0038389A">
      <w:pPr>
        <w:spacing w:line="360" w:lineRule="auto"/>
        <w:ind w:firstLine="709"/>
        <w:jc w:val="both"/>
        <w:rPr>
          <w:color w:val="000000" w:themeColor="text1"/>
        </w:rPr>
      </w:pPr>
      <w:r>
        <w:rPr>
          <w:color w:val="000000" w:themeColor="text1"/>
        </w:rPr>
        <w:t xml:space="preserve">1.2. </w:t>
      </w:r>
      <w:r w:rsidR="00935224">
        <w:rPr>
          <w:color w:val="000000" w:themeColor="text1"/>
        </w:rPr>
        <w:t>а</w:t>
      </w:r>
      <w:r>
        <w:rPr>
          <w:color w:val="000000" w:themeColor="text1"/>
        </w:rPr>
        <w:t xml:space="preserve">ктуализация сведений, содержащихся в анкетах лица, </w:t>
      </w:r>
      <w:r w:rsidR="00935224">
        <w:rPr>
          <w:color w:val="000000" w:themeColor="text1"/>
        </w:rPr>
        <w:t>участвующего в осуществлении закупок согласно приложению 2;</w:t>
      </w:r>
    </w:p>
    <w:p w:rsidR="00935224" w:rsidRDefault="00935224" w:rsidP="0038389A">
      <w:pPr>
        <w:spacing w:line="360" w:lineRule="auto"/>
        <w:ind w:firstLine="709"/>
        <w:jc w:val="both"/>
        <w:rPr>
          <w:color w:val="000000" w:themeColor="text1"/>
        </w:rPr>
      </w:pPr>
      <w:r>
        <w:rPr>
          <w:color w:val="000000" w:themeColor="text1"/>
        </w:rPr>
        <w:t>1.3. профиль лица, участвующего в осуществлении закупок согласно приложению 3;</w:t>
      </w:r>
    </w:p>
    <w:p w:rsidR="00935224" w:rsidRDefault="00935224" w:rsidP="0038389A">
      <w:pPr>
        <w:spacing w:line="360" w:lineRule="auto"/>
        <w:ind w:firstLine="709"/>
        <w:jc w:val="both"/>
        <w:rPr>
          <w:color w:val="000000" w:themeColor="text1"/>
        </w:rPr>
      </w:pPr>
      <w:r>
        <w:rPr>
          <w:color w:val="000000" w:themeColor="text1"/>
        </w:rPr>
        <w:t>1.4. профиль участника закупки согласно приложению 4.</w:t>
      </w:r>
    </w:p>
    <w:p w:rsidR="00EB02F1" w:rsidRDefault="00935224" w:rsidP="0038389A">
      <w:pPr>
        <w:spacing w:line="360" w:lineRule="auto"/>
        <w:ind w:firstLine="709"/>
        <w:jc w:val="both"/>
        <w:rPr>
          <w:color w:val="000000" w:themeColor="text1"/>
        </w:rPr>
      </w:pPr>
      <w:r>
        <w:rPr>
          <w:color w:val="000000" w:themeColor="text1"/>
        </w:rPr>
        <w:lastRenderedPageBreak/>
        <w:t xml:space="preserve">2. Утвердить </w:t>
      </w:r>
      <w:r w:rsidR="00664D9C">
        <w:rPr>
          <w:color w:val="000000" w:themeColor="text1"/>
        </w:rPr>
        <w:t>П</w:t>
      </w:r>
      <w:r>
        <w:rPr>
          <w:color w:val="000000" w:themeColor="text1"/>
        </w:rPr>
        <w:t xml:space="preserve">лан мер, </w:t>
      </w:r>
      <w:r w:rsidR="00EB02F1">
        <w:rPr>
          <w:color w:val="000000" w:themeColor="text1"/>
        </w:rPr>
        <w:t>направленных на</w:t>
      </w:r>
      <w:r>
        <w:rPr>
          <w:color w:val="000000" w:themeColor="text1"/>
        </w:rPr>
        <w:t xml:space="preserve"> </w:t>
      </w:r>
      <w:r w:rsidR="00EB02F1">
        <w:rPr>
          <w:color w:val="000000" w:themeColor="text1"/>
        </w:rPr>
        <w:t>минимизацию коррупционных</w:t>
      </w:r>
      <w:r>
        <w:rPr>
          <w:color w:val="000000" w:themeColor="text1"/>
        </w:rPr>
        <w:t xml:space="preserve"> рисков, возникающих при осуществлении закупок товаров, работ, услуг </w:t>
      </w:r>
      <w:r w:rsidR="00304705">
        <w:rPr>
          <w:color w:val="000000" w:themeColor="text1"/>
        </w:rPr>
        <w:t>для нужд</w:t>
      </w:r>
      <w:r>
        <w:rPr>
          <w:color w:val="000000" w:themeColor="text1"/>
        </w:rPr>
        <w:t xml:space="preserve"> администрации Селявинского сельского поселения Лискинского муниципального района Воронежской области согласно приложению </w:t>
      </w:r>
      <w:r w:rsidR="00EB02F1">
        <w:rPr>
          <w:color w:val="000000" w:themeColor="text1"/>
        </w:rPr>
        <w:t>5.</w:t>
      </w:r>
    </w:p>
    <w:p w:rsidR="00EB02F1" w:rsidRDefault="00664D9C" w:rsidP="0038389A">
      <w:pPr>
        <w:spacing w:line="360" w:lineRule="auto"/>
        <w:ind w:firstLine="709"/>
        <w:jc w:val="both"/>
        <w:rPr>
          <w:color w:val="000000" w:themeColor="text1"/>
        </w:rPr>
      </w:pPr>
      <w:r>
        <w:rPr>
          <w:color w:val="000000" w:themeColor="text1"/>
        </w:rPr>
        <w:t xml:space="preserve">3. Утвердить </w:t>
      </w:r>
      <w:r w:rsidR="00304705">
        <w:rPr>
          <w:color w:val="000000" w:themeColor="text1"/>
        </w:rPr>
        <w:t>Карту коррупционных</w:t>
      </w:r>
      <w:r w:rsidR="00EB02F1">
        <w:rPr>
          <w:color w:val="000000" w:themeColor="text1"/>
        </w:rPr>
        <w:t xml:space="preserve"> рисков и мер по их минимизации при осуществлении закупок товаров, работ, услуг для нужд администрации Селявинского сельского поселения Лискинского муниципального района Воронежской области согласно приложению 6.</w:t>
      </w:r>
    </w:p>
    <w:p w:rsidR="00935224" w:rsidRDefault="00EB02F1" w:rsidP="0038389A">
      <w:pPr>
        <w:spacing w:line="360" w:lineRule="auto"/>
        <w:ind w:firstLine="709"/>
        <w:jc w:val="both"/>
        <w:rPr>
          <w:color w:val="000000" w:themeColor="text1"/>
        </w:rPr>
      </w:pPr>
      <w:r>
        <w:rPr>
          <w:color w:val="000000" w:themeColor="text1"/>
        </w:rPr>
        <w:t xml:space="preserve"> 4. Утвердить </w:t>
      </w:r>
      <w:r w:rsidR="00664D9C">
        <w:rPr>
          <w:color w:val="000000" w:themeColor="text1"/>
        </w:rPr>
        <w:t>Перечень типовых</w:t>
      </w:r>
      <w:r>
        <w:rPr>
          <w:color w:val="000000" w:themeColor="text1"/>
        </w:rPr>
        <w:t xml:space="preserve"> ситуаци</w:t>
      </w:r>
      <w:r w:rsidR="00664D9C">
        <w:rPr>
          <w:color w:val="000000" w:themeColor="text1"/>
        </w:rPr>
        <w:t>й</w:t>
      </w:r>
      <w:r>
        <w:rPr>
          <w:color w:val="000000" w:themeColor="text1"/>
        </w:rPr>
        <w:t xml:space="preserve">, </w:t>
      </w:r>
      <w:r w:rsidR="00664D9C">
        <w:rPr>
          <w:color w:val="000000" w:themeColor="text1"/>
        </w:rPr>
        <w:t>содержащих факты</w:t>
      </w:r>
      <w:r>
        <w:rPr>
          <w:color w:val="000000" w:themeColor="text1"/>
        </w:rPr>
        <w:t xml:space="preserve"> </w:t>
      </w:r>
      <w:r w:rsidR="00664D9C">
        <w:rPr>
          <w:color w:val="000000" w:themeColor="text1"/>
        </w:rPr>
        <w:t>наличия личной</w:t>
      </w:r>
      <w:r>
        <w:rPr>
          <w:color w:val="000000" w:themeColor="text1"/>
        </w:rPr>
        <w:t xml:space="preserve"> заинтересованности, ситуаци</w:t>
      </w:r>
      <w:r w:rsidR="00680F68">
        <w:rPr>
          <w:color w:val="000000" w:themeColor="text1"/>
        </w:rPr>
        <w:t>й</w:t>
      </w:r>
      <w:r>
        <w:rPr>
          <w:color w:val="000000" w:themeColor="text1"/>
        </w:rPr>
        <w:t xml:space="preserve"> конфликта интересов, применимы</w:t>
      </w:r>
      <w:r w:rsidR="00680F68">
        <w:rPr>
          <w:color w:val="000000" w:themeColor="text1"/>
        </w:rPr>
        <w:t>х</w:t>
      </w:r>
      <w:r>
        <w:rPr>
          <w:color w:val="000000" w:themeColor="text1"/>
        </w:rPr>
        <w:t xml:space="preserve"> для целей закупок и имеющи</w:t>
      </w:r>
      <w:r w:rsidR="00680F68">
        <w:rPr>
          <w:color w:val="000000" w:themeColor="text1"/>
        </w:rPr>
        <w:t>х</w:t>
      </w:r>
      <w:r>
        <w:rPr>
          <w:color w:val="000000" w:themeColor="text1"/>
        </w:rPr>
        <w:t xml:space="preserve"> признаки злоупотреблений в сфере </w:t>
      </w:r>
      <w:r w:rsidR="00664D9C">
        <w:rPr>
          <w:color w:val="000000" w:themeColor="text1"/>
        </w:rPr>
        <w:t>закупок</w:t>
      </w:r>
      <w:r>
        <w:rPr>
          <w:color w:val="000000" w:themeColor="text1"/>
        </w:rPr>
        <w:t xml:space="preserve"> товаров, работ, услуг согласно приложению 7.</w:t>
      </w:r>
    </w:p>
    <w:p w:rsidR="00664D9C" w:rsidRDefault="00664D9C" w:rsidP="0038389A">
      <w:pPr>
        <w:spacing w:line="360" w:lineRule="auto"/>
        <w:ind w:firstLine="709"/>
        <w:jc w:val="both"/>
        <w:rPr>
          <w:color w:val="000000" w:themeColor="text1"/>
        </w:rPr>
      </w:pPr>
      <w:r>
        <w:rPr>
          <w:color w:val="000000" w:themeColor="text1"/>
        </w:rPr>
        <w:t>5. Утвердить Порядок предоставления информации в целях выявления личной заинтересованности работников администрации Селявинского сельского поселения Лискинского муниципального района Воронежской области, при осуществлении закупок товаров, работ, услуг для нужд администрации Селявинского сельского поселения Лискинского муниципального района Воронежской области, которая приводит или может привести к конфликту интересов согласно приложению 8.</w:t>
      </w:r>
    </w:p>
    <w:p w:rsidR="00664D9C" w:rsidRPr="006F391E" w:rsidRDefault="00664D9C" w:rsidP="0038389A">
      <w:pPr>
        <w:spacing w:line="360" w:lineRule="auto"/>
        <w:ind w:firstLine="709"/>
        <w:jc w:val="both"/>
        <w:rPr>
          <w:color w:val="000000" w:themeColor="text1"/>
        </w:rPr>
      </w:pPr>
      <w:r>
        <w:rPr>
          <w:color w:val="000000" w:themeColor="text1"/>
        </w:rPr>
        <w:t>6. Утвердить Критерии выбора закупок товаров, работ, услуг с повышенными коррупционными рисками согласно приложению 9.</w:t>
      </w:r>
    </w:p>
    <w:p w:rsidR="0038389A" w:rsidRPr="006F391E" w:rsidRDefault="00664D9C" w:rsidP="0038389A">
      <w:pPr>
        <w:spacing w:line="360" w:lineRule="auto"/>
        <w:ind w:firstLine="709"/>
        <w:jc w:val="both"/>
        <w:rPr>
          <w:color w:val="000000" w:themeColor="text1"/>
        </w:rPr>
      </w:pPr>
      <w:r>
        <w:rPr>
          <w:color w:val="000000" w:themeColor="text1"/>
        </w:rPr>
        <w:t>7</w:t>
      </w:r>
      <w:r w:rsidR="006F391E">
        <w:rPr>
          <w:color w:val="000000" w:themeColor="text1"/>
        </w:rPr>
        <w:t>. Рекомендовать руководителям подведомственных муниципальных учреждений</w:t>
      </w:r>
      <w:r w:rsidR="0038389A" w:rsidRPr="006F391E">
        <w:rPr>
          <w:color w:val="000000" w:themeColor="text1"/>
        </w:rPr>
        <w:t xml:space="preserve"> утвердить аналогичные документы для работы по осуществлению закупок.  </w:t>
      </w:r>
    </w:p>
    <w:p w:rsidR="0038389A" w:rsidRPr="006F391E" w:rsidRDefault="00664D9C" w:rsidP="0038389A">
      <w:pPr>
        <w:spacing w:line="360" w:lineRule="auto"/>
        <w:ind w:firstLine="709"/>
        <w:jc w:val="both"/>
        <w:rPr>
          <w:color w:val="000000" w:themeColor="text1"/>
        </w:rPr>
      </w:pPr>
      <w:r>
        <w:rPr>
          <w:color w:val="000000" w:themeColor="text1"/>
        </w:rPr>
        <w:t>8</w:t>
      </w:r>
      <w:r w:rsidR="0038389A" w:rsidRPr="006F391E">
        <w:rPr>
          <w:color w:val="000000" w:themeColor="text1"/>
        </w:rPr>
        <w:t xml:space="preserve">. Контроль за исполнением настоящего распоряжения </w:t>
      </w:r>
      <w:r w:rsidR="006F391E">
        <w:rPr>
          <w:color w:val="000000" w:themeColor="text1"/>
        </w:rPr>
        <w:t>оставляю за собой.</w:t>
      </w:r>
    </w:p>
    <w:p w:rsidR="0038389A" w:rsidRPr="006F391E" w:rsidRDefault="0038389A" w:rsidP="0038389A">
      <w:pPr>
        <w:spacing w:line="276" w:lineRule="auto"/>
        <w:ind w:firstLine="709"/>
        <w:rPr>
          <w:color w:val="000000" w:themeColor="text1"/>
        </w:rPr>
      </w:pPr>
    </w:p>
    <w:p w:rsidR="0038389A" w:rsidRDefault="006F391E" w:rsidP="0038389A">
      <w:pPr>
        <w:rPr>
          <w:color w:val="000000" w:themeColor="text1"/>
        </w:rPr>
      </w:pPr>
      <w:r>
        <w:rPr>
          <w:color w:val="000000" w:themeColor="text1"/>
        </w:rPr>
        <w:t>Глава Селявинского</w:t>
      </w:r>
    </w:p>
    <w:p w:rsidR="006F391E" w:rsidRPr="006F391E" w:rsidRDefault="006F391E" w:rsidP="0038389A">
      <w:pPr>
        <w:rPr>
          <w:color w:val="000000" w:themeColor="text1"/>
        </w:rPr>
      </w:pPr>
      <w:r>
        <w:rPr>
          <w:color w:val="000000" w:themeColor="text1"/>
        </w:rPr>
        <w:t>сельского поселения</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А.Н. </w:t>
      </w:r>
      <w:r w:rsidR="001C13AE">
        <w:rPr>
          <w:color w:val="000000" w:themeColor="text1"/>
        </w:rPr>
        <w:t>Семченко</w:t>
      </w:r>
    </w:p>
    <w:p w:rsidR="001E1842" w:rsidRPr="006F391E" w:rsidRDefault="001C13AE" w:rsidP="00D87330">
      <w:pPr>
        <w:pStyle w:val="ConsPlusNonformat"/>
        <w:ind w:left="450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70DC8D8" wp14:editId="26DED931">
                <wp:simplePos x="0" y="0"/>
                <wp:positionH relativeFrom="margin">
                  <wp:align>right</wp:align>
                </wp:positionH>
                <wp:positionV relativeFrom="paragraph">
                  <wp:posOffset>3175</wp:posOffset>
                </wp:positionV>
                <wp:extent cx="3942715" cy="17907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1C13AE">
                            <w:pPr>
                              <w:ind w:right="-186"/>
                              <w:jc w:val="center"/>
                              <w:rPr>
                                <w:rStyle w:val="20"/>
                                <w:rFonts w:eastAsia="Times New Roman"/>
                                <w:b w:val="0"/>
                                <w:color w:val="1E1E1E"/>
                                <w:sz w:val="28"/>
                                <w:szCs w:val="28"/>
                              </w:rPr>
                            </w:pPr>
                            <w:r w:rsidRPr="001C13AE">
                              <w:rPr>
                                <w:color w:val="1E1E1E"/>
                              </w:rPr>
                              <w:t>Приложение 1</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DC8D8" id="_x0000_t202" coordsize="21600,21600" o:spt="202" path="m,l,21600r21600,l21600,xe">
                <v:stroke joinstyle="miter"/>
                <v:path gradientshapeok="t" o:connecttype="rect"/>
              </v:shapetype>
              <v:shape id="Надпись 3" o:spid="_x0000_s1026" type="#_x0000_t202" style="position:absolute;left:0;text-align:left;margin-left:259.25pt;margin-top:.25pt;width:310.45pt;height:14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ln0AIAAMA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" filled="f" stroked="f">
                <v:textbox>
                  <w:txbxContent>
                    <w:p w:rsidR="00304705" w:rsidRPr="001C13AE" w:rsidRDefault="00304705" w:rsidP="001C13AE">
                      <w:pPr>
                        <w:ind w:right="-186"/>
                        <w:jc w:val="center"/>
                        <w:rPr>
                          <w:rStyle w:val="20"/>
                          <w:rFonts w:eastAsia="Times New Roman"/>
                          <w:b w:val="0"/>
                          <w:color w:val="1E1E1E"/>
                          <w:sz w:val="28"/>
                          <w:szCs w:val="28"/>
                        </w:rPr>
                      </w:pPr>
                      <w:r w:rsidRPr="001C13AE">
                        <w:rPr>
                          <w:color w:val="1E1E1E"/>
                        </w:rPr>
                        <w:t>Приложение 1</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v:textbox>
                <w10:wrap anchorx="margin"/>
              </v:shape>
            </w:pict>
          </mc:Fallback>
        </mc:AlternateContent>
      </w:r>
      <w:r w:rsidR="00D87330" w:rsidRPr="006F391E">
        <w:rPr>
          <w:rFonts w:ascii="Times New Roman" w:hAnsi="Times New Roman" w:cs="Times New Roman"/>
          <w:color w:val="000000" w:themeColor="text1"/>
          <w:sz w:val="28"/>
          <w:szCs w:val="28"/>
        </w:rPr>
        <w:t xml:space="preserve">      </w:t>
      </w:r>
    </w:p>
    <w:p w:rsidR="00D87330" w:rsidRDefault="00D87330"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D87330" w:rsidRPr="006F391E" w:rsidRDefault="00D87330" w:rsidP="00D87330">
      <w:pPr>
        <w:pStyle w:val="ConsPlusNonformat"/>
        <w:ind w:left="4500"/>
        <w:jc w:val="both"/>
        <w:rPr>
          <w:rFonts w:ascii="Times New Roman" w:hAnsi="Times New Roman" w:cs="Times New Roman"/>
          <w:i/>
          <w:color w:val="000000" w:themeColor="text1"/>
          <w:sz w:val="28"/>
          <w:szCs w:val="28"/>
        </w:rPr>
      </w:pPr>
      <w:r w:rsidRPr="006F391E">
        <w:rPr>
          <w:rFonts w:ascii="Times New Roman" w:hAnsi="Times New Roman" w:cs="Times New Roman"/>
          <w:color w:val="000000" w:themeColor="text1"/>
          <w:sz w:val="28"/>
          <w:szCs w:val="28"/>
        </w:rPr>
        <w:t>В комиссию по соблюдению требований к служебному поведению и урегулированию конфликта интересов</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от ________________________________</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_________________________________</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_________________________________</w:t>
      </w:r>
    </w:p>
    <w:p w:rsidR="00D87330" w:rsidRPr="001C13AE" w:rsidRDefault="00D87330" w:rsidP="00D87330">
      <w:pPr>
        <w:pStyle w:val="ConsPlusNonformat"/>
        <w:ind w:left="4395"/>
        <w:jc w:val="center"/>
        <w:rPr>
          <w:rFonts w:ascii="Times New Roman" w:hAnsi="Times New Roman" w:cs="Times New Roman"/>
          <w:i/>
          <w:color w:val="000000" w:themeColor="text1"/>
        </w:rPr>
      </w:pPr>
      <w:r w:rsidRPr="001C13AE">
        <w:rPr>
          <w:rFonts w:ascii="Times New Roman" w:hAnsi="Times New Roman" w:cs="Times New Roman"/>
          <w:i/>
          <w:color w:val="000000" w:themeColor="text1"/>
        </w:rPr>
        <w:t>(Ф.И.О., замещаемая должность)</w:t>
      </w:r>
    </w:p>
    <w:p w:rsidR="00D87330" w:rsidRPr="006F391E" w:rsidRDefault="00D87330" w:rsidP="00D87330">
      <w:pPr>
        <w:jc w:val="center"/>
        <w:rPr>
          <w:b/>
          <w:color w:val="000000" w:themeColor="text1"/>
        </w:rPr>
      </w:pPr>
    </w:p>
    <w:p w:rsidR="00D87330" w:rsidRPr="006F391E" w:rsidRDefault="00D87330" w:rsidP="00D87330">
      <w:pPr>
        <w:jc w:val="center"/>
        <w:rPr>
          <w:b/>
          <w:color w:val="000000" w:themeColor="text1"/>
        </w:rPr>
      </w:pPr>
      <w:r w:rsidRPr="006F391E">
        <w:rPr>
          <w:b/>
          <w:color w:val="000000" w:themeColor="text1"/>
        </w:rPr>
        <w:t>Декларация о возможной личной заинтересованности</w:t>
      </w:r>
      <w:r w:rsidRPr="006F391E">
        <w:rPr>
          <w:rStyle w:val="a5"/>
          <w:b/>
          <w:color w:val="000000" w:themeColor="text1"/>
        </w:rPr>
        <w:footnoteReference w:id="1"/>
      </w:r>
    </w:p>
    <w:p w:rsidR="00D87330" w:rsidRPr="006F391E" w:rsidRDefault="00D87330" w:rsidP="00D87330">
      <w:pPr>
        <w:ind w:firstLine="720"/>
        <w:jc w:val="both"/>
        <w:rPr>
          <w:color w:val="000000" w:themeColor="text1"/>
        </w:rPr>
      </w:pPr>
    </w:p>
    <w:p w:rsidR="00D87330" w:rsidRPr="006F391E" w:rsidRDefault="00D87330" w:rsidP="00D87330">
      <w:pPr>
        <w:ind w:firstLine="720"/>
        <w:jc w:val="both"/>
        <w:rPr>
          <w:color w:val="000000" w:themeColor="text1"/>
        </w:rPr>
      </w:pPr>
      <w:r w:rsidRPr="006F391E">
        <w:rPr>
          <w:color w:val="000000" w:themeColor="text1"/>
        </w:rPr>
        <w:t>Перед заполнением настоящей декларации мне разъяснено следующее:</w:t>
      </w:r>
    </w:p>
    <w:p w:rsidR="00D87330" w:rsidRPr="006F391E" w:rsidRDefault="00D87330" w:rsidP="00D87330">
      <w:pPr>
        <w:ind w:firstLine="720"/>
        <w:jc w:val="both"/>
        <w:rPr>
          <w:color w:val="000000" w:themeColor="text1"/>
        </w:rPr>
      </w:pPr>
      <w:r w:rsidRPr="006F391E">
        <w:rPr>
          <w:color w:val="000000" w:themeColor="text1"/>
        </w:rPr>
        <w:t>- содержание понятий "конфликт интересов" и "личная заинтересованность";</w:t>
      </w:r>
    </w:p>
    <w:p w:rsidR="00D87330" w:rsidRPr="006F391E" w:rsidRDefault="00D87330" w:rsidP="00D87330">
      <w:pPr>
        <w:ind w:firstLine="720"/>
        <w:jc w:val="both"/>
        <w:rPr>
          <w:color w:val="000000" w:themeColor="text1"/>
        </w:rPr>
      </w:pPr>
      <w:r w:rsidRPr="006F391E">
        <w:rPr>
          <w:color w:val="000000" w:themeColor="text1"/>
        </w:rPr>
        <w:t xml:space="preserve">- обязанность принимать меры по предотвращению и урегулированию конфликта интересов; </w:t>
      </w:r>
    </w:p>
    <w:p w:rsidR="00D87330" w:rsidRPr="006F391E" w:rsidRDefault="00D87330" w:rsidP="00D87330">
      <w:pPr>
        <w:ind w:firstLine="720"/>
        <w:jc w:val="both"/>
        <w:rPr>
          <w:color w:val="000000" w:themeColor="text1"/>
        </w:rPr>
      </w:pPr>
      <w:r w:rsidRPr="006F391E">
        <w:rPr>
          <w:color w:val="000000" w:themeColor="text1"/>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D87330" w:rsidRPr="006F391E" w:rsidRDefault="00D87330" w:rsidP="00D87330">
      <w:pPr>
        <w:ind w:firstLine="720"/>
        <w:jc w:val="both"/>
        <w:rPr>
          <w:color w:val="000000" w:themeColor="text1"/>
        </w:rPr>
      </w:pPr>
      <w:r w:rsidRPr="006F391E">
        <w:rPr>
          <w:color w:val="000000" w:themeColor="text1"/>
        </w:rPr>
        <w:t>- ответственность за неисполнение указанной обязанности.</w:t>
      </w:r>
    </w:p>
    <w:p w:rsidR="00D87330" w:rsidRPr="006F391E" w:rsidRDefault="00D87330" w:rsidP="00D87330">
      <w:pPr>
        <w:ind w:firstLine="720"/>
        <w:jc w:val="both"/>
        <w:rPr>
          <w:color w:val="000000" w:themeColor="text1"/>
          <w:sz w:val="24"/>
          <w:szCs w:val="24"/>
        </w:rPr>
      </w:pPr>
    </w:p>
    <w:p w:rsidR="00D87330" w:rsidRPr="006F391E" w:rsidRDefault="00D87330" w:rsidP="00D87330">
      <w:pPr>
        <w:ind w:firstLine="720"/>
        <w:jc w:val="both"/>
        <w:rPr>
          <w:color w:val="000000" w:themeColor="text1"/>
          <w:sz w:val="24"/>
          <w:szCs w:val="24"/>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D87330" w:rsidRPr="006F391E" w:rsidTr="001E29F7">
        <w:tc>
          <w:tcPr>
            <w:tcW w:w="198"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r>
      <w:tr w:rsidR="00D87330" w:rsidRPr="006F391E" w:rsidTr="001E29F7">
        <w:tc>
          <w:tcPr>
            <w:tcW w:w="198" w:type="dxa"/>
          </w:tcPr>
          <w:p w:rsidR="00D87330" w:rsidRPr="006F391E" w:rsidRDefault="00D87330" w:rsidP="001E29F7">
            <w:pPr>
              <w:jc w:val="center"/>
              <w:rPr>
                <w:color w:val="000000" w:themeColor="text1"/>
                <w:sz w:val="24"/>
                <w:szCs w:val="24"/>
              </w:rPr>
            </w:pPr>
          </w:p>
        </w:tc>
        <w:tc>
          <w:tcPr>
            <w:tcW w:w="454" w:type="dxa"/>
          </w:tcPr>
          <w:p w:rsidR="00D87330" w:rsidRPr="006F391E" w:rsidRDefault="00D87330" w:rsidP="001E29F7">
            <w:pPr>
              <w:jc w:val="center"/>
              <w:rPr>
                <w:color w:val="000000" w:themeColor="text1"/>
                <w:sz w:val="24"/>
                <w:szCs w:val="24"/>
              </w:rPr>
            </w:pPr>
          </w:p>
        </w:tc>
        <w:tc>
          <w:tcPr>
            <w:tcW w:w="255" w:type="dxa"/>
          </w:tcPr>
          <w:p w:rsidR="00D87330" w:rsidRPr="006F391E" w:rsidRDefault="00D87330" w:rsidP="001E29F7">
            <w:pPr>
              <w:jc w:val="center"/>
              <w:rPr>
                <w:color w:val="000000" w:themeColor="text1"/>
                <w:sz w:val="24"/>
                <w:szCs w:val="24"/>
              </w:rPr>
            </w:pPr>
          </w:p>
        </w:tc>
        <w:tc>
          <w:tcPr>
            <w:tcW w:w="1814"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40" w:type="dxa"/>
          </w:tcPr>
          <w:p w:rsidR="00D87330" w:rsidRPr="006F391E" w:rsidRDefault="00D87330" w:rsidP="001E29F7">
            <w:pPr>
              <w:ind w:left="57"/>
              <w:jc w:val="center"/>
              <w:rPr>
                <w:color w:val="000000" w:themeColor="text1"/>
                <w:sz w:val="24"/>
                <w:szCs w:val="24"/>
              </w:rPr>
            </w:pPr>
          </w:p>
        </w:tc>
        <w:tc>
          <w:tcPr>
            <w:tcW w:w="5671" w:type="dxa"/>
          </w:tcPr>
          <w:p w:rsidR="00D87330" w:rsidRPr="006F391E" w:rsidRDefault="00D87330" w:rsidP="001E29F7">
            <w:pPr>
              <w:jc w:val="center"/>
              <w:rPr>
                <w:color w:val="000000" w:themeColor="text1"/>
                <w:sz w:val="24"/>
                <w:szCs w:val="24"/>
              </w:rPr>
            </w:pPr>
            <w:r w:rsidRPr="006F391E">
              <w:rPr>
                <w:color w:val="000000" w:themeColor="text1"/>
                <w:sz w:val="24"/>
                <w:szCs w:val="24"/>
              </w:rPr>
              <w:t>(подпись и Ф.И.О. лица, представляющего сведения)</w:t>
            </w:r>
          </w:p>
        </w:tc>
      </w:tr>
    </w:tbl>
    <w:p w:rsidR="00D87330" w:rsidRPr="006F391E" w:rsidRDefault="00D87330" w:rsidP="00D87330">
      <w:pPr>
        <w:rPr>
          <w:vanish/>
          <w:color w:val="000000" w:themeColor="text1"/>
          <w:sz w:val="24"/>
          <w:szCs w:val="24"/>
        </w:rPr>
      </w:pPr>
    </w:p>
    <w:p w:rsidR="00D87330" w:rsidRPr="006F391E" w:rsidRDefault="00D87330" w:rsidP="00D87330">
      <w:pPr>
        <w:jc w:val="both"/>
        <w:rPr>
          <w:b/>
          <w:color w:val="000000" w:themeColor="text1"/>
          <w:sz w:val="24"/>
          <w:szCs w:val="24"/>
        </w:rPr>
      </w:pPr>
    </w:p>
    <w:tbl>
      <w:tblPr>
        <w:tblStyle w:val="a6"/>
        <w:tblW w:w="0" w:type="auto"/>
        <w:tblLook w:val="04A0" w:firstRow="1" w:lastRow="0" w:firstColumn="1" w:lastColumn="0" w:noHBand="0" w:noVBand="1"/>
      </w:tblPr>
      <w:tblGrid>
        <w:gridCol w:w="6868"/>
        <w:gridCol w:w="1179"/>
        <w:gridCol w:w="1184"/>
      </w:tblGrid>
      <w:tr w:rsidR="00D87330" w:rsidRPr="006F391E" w:rsidTr="001E29F7">
        <w:trPr>
          <w:trHeight w:val="567"/>
        </w:trPr>
        <w:tc>
          <w:tcPr>
            <w:tcW w:w="6958" w:type="dxa"/>
            <w:vAlign w:val="center"/>
          </w:tcPr>
          <w:p w:rsidR="00D87330" w:rsidRPr="006F391E" w:rsidRDefault="00D87330" w:rsidP="001E29F7">
            <w:pPr>
              <w:jc w:val="center"/>
              <w:rPr>
                <w:b/>
                <w:color w:val="000000" w:themeColor="text1"/>
                <w:sz w:val="24"/>
                <w:szCs w:val="24"/>
              </w:rPr>
            </w:pPr>
          </w:p>
        </w:tc>
        <w:tc>
          <w:tcPr>
            <w:tcW w:w="1192" w:type="dxa"/>
            <w:vAlign w:val="center"/>
          </w:tcPr>
          <w:p w:rsidR="00D87330" w:rsidRPr="006F391E" w:rsidRDefault="00D87330" w:rsidP="001E29F7">
            <w:pPr>
              <w:jc w:val="center"/>
              <w:rPr>
                <w:b/>
                <w:color w:val="000000" w:themeColor="text1"/>
                <w:sz w:val="24"/>
                <w:szCs w:val="24"/>
              </w:rPr>
            </w:pPr>
            <w:r w:rsidRPr="006F391E">
              <w:rPr>
                <w:b/>
                <w:color w:val="000000" w:themeColor="text1"/>
                <w:sz w:val="24"/>
                <w:szCs w:val="24"/>
              </w:rPr>
              <w:t>Да</w:t>
            </w:r>
          </w:p>
        </w:tc>
        <w:tc>
          <w:tcPr>
            <w:tcW w:w="1195" w:type="dxa"/>
            <w:vAlign w:val="center"/>
          </w:tcPr>
          <w:p w:rsidR="00D87330" w:rsidRPr="006F391E" w:rsidRDefault="00D87330" w:rsidP="001E29F7">
            <w:pPr>
              <w:jc w:val="center"/>
              <w:rPr>
                <w:b/>
                <w:color w:val="000000" w:themeColor="text1"/>
                <w:sz w:val="24"/>
                <w:szCs w:val="24"/>
              </w:rPr>
            </w:pPr>
            <w:r w:rsidRPr="006F391E">
              <w:rPr>
                <w:b/>
                <w:color w:val="000000" w:themeColor="text1"/>
                <w:sz w:val="24"/>
                <w:szCs w:val="24"/>
              </w:rPr>
              <w:t>Нет</w:t>
            </w: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lastRenderedPageBreak/>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C13AE">
            <w:pPr>
              <w:jc w:val="both"/>
              <w:rPr>
                <w:color w:val="000000" w:themeColor="text1"/>
                <w:sz w:val="22"/>
                <w:szCs w:val="22"/>
              </w:rPr>
            </w:pPr>
            <w:r w:rsidRPr="006F391E">
              <w:rPr>
                <w:color w:val="000000" w:themeColor="text1"/>
                <w:sz w:val="22"/>
                <w:szCs w:val="22"/>
              </w:rPr>
              <w:t>Владеете ли Вы или Ваши родственники прямо или как бенефициар</w:t>
            </w:r>
            <w:r w:rsidRPr="001C13AE">
              <w:rPr>
                <w:color w:val="000000" w:themeColor="text1"/>
                <w:sz w:val="22"/>
                <w:szCs w:val="22"/>
                <w:vertAlign w:val="superscript"/>
              </w:rPr>
              <w:footnoteReference w:id="2"/>
            </w:r>
            <w:r w:rsidRPr="006F391E">
              <w:rPr>
                <w:color w:val="000000" w:themeColor="text1"/>
                <w:sz w:val="22"/>
                <w:szCs w:val="22"/>
              </w:rPr>
              <w:t xml:space="preserve"> акциями (долями, паями) или любыми другими финансовыми инструментами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Имеете ли Вы или Ваши родственники какие-либо имущественные обязательства перед какой-либо организацией</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Пользуетесь ли Вы или Ваши родственники имуществом, принадлежащим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bl>
    <w:p w:rsidR="00D87330" w:rsidRPr="006F391E" w:rsidRDefault="00D87330" w:rsidP="00D87330">
      <w:pPr>
        <w:ind w:firstLine="720"/>
        <w:jc w:val="both"/>
        <w:rPr>
          <w:color w:val="000000" w:themeColor="text1"/>
        </w:rPr>
      </w:pPr>
      <w:r w:rsidRPr="006F391E">
        <w:rPr>
          <w:color w:val="000000" w:themeColor="text1"/>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D87330" w:rsidRPr="006F391E" w:rsidRDefault="00D87330" w:rsidP="00D87330">
      <w:pPr>
        <w:jc w:val="both"/>
        <w:rPr>
          <w:color w:val="000000" w:themeColor="text1"/>
          <w:sz w:val="24"/>
          <w:szCs w:val="24"/>
        </w:rPr>
      </w:pPr>
      <w:r w:rsidRPr="006F391E">
        <w:rPr>
          <w:color w:val="000000" w:themeColor="text1"/>
          <w:sz w:val="24"/>
          <w:szCs w:val="24"/>
        </w:rPr>
        <w:t xml:space="preserve">_____________________________________________________________________________ </w:t>
      </w:r>
    </w:p>
    <w:p w:rsidR="00D87330" w:rsidRPr="006F391E" w:rsidRDefault="00D87330" w:rsidP="00D87330">
      <w:pPr>
        <w:jc w:val="both"/>
        <w:rPr>
          <w:color w:val="000000" w:themeColor="text1"/>
          <w:sz w:val="24"/>
          <w:szCs w:val="24"/>
        </w:rPr>
      </w:pPr>
      <w:r w:rsidRPr="006F391E">
        <w:rPr>
          <w:color w:val="000000" w:themeColor="text1"/>
          <w:sz w:val="24"/>
          <w:szCs w:val="24"/>
        </w:rPr>
        <w:t>__________________________________________________________________________________________________________________________________________________________</w:t>
      </w:r>
    </w:p>
    <w:p w:rsidR="00D87330" w:rsidRPr="006F391E" w:rsidRDefault="00D87330" w:rsidP="00D87330">
      <w:pPr>
        <w:ind w:firstLine="720"/>
        <w:jc w:val="both"/>
        <w:rPr>
          <w:color w:val="000000" w:themeColor="text1"/>
        </w:rPr>
      </w:pPr>
      <w:r w:rsidRPr="006F391E">
        <w:rPr>
          <w:color w:val="000000" w:themeColor="text1"/>
        </w:rPr>
        <w:t>Настоящим подтверждаю, что:</w:t>
      </w:r>
    </w:p>
    <w:p w:rsidR="00D87330" w:rsidRPr="006F391E" w:rsidRDefault="00D87330" w:rsidP="00D87330">
      <w:pPr>
        <w:ind w:firstLine="720"/>
        <w:jc w:val="both"/>
        <w:rPr>
          <w:color w:val="000000" w:themeColor="text1"/>
        </w:rPr>
      </w:pPr>
      <w:r w:rsidRPr="006F391E">
        <w:rPr>
          <w:color w:val="000000" w:themeColor="text1"/>
        </w:rPr>
        <w:t>- данная декларация заполнена мною добровольно и с моего согласия;</w:t>
      </w:r>
    </w:p>
    <w:p w:rsidR="00D87330" w:rsidRPr="006F391E" w:rsidRDefault="00D87330" w:rsidP="00D87330">
      <w:pPr>
        <w:ind w:firstLine="720"/>
        <w:jc w:val="both"/>
        <w:rPr>
          <w:color w:val="000000" w:themeColor="text1"/>
        </w:rPr>
      </w:pPr>
      <w:r w:rsidRPr="006F391E">
        <w:rPr>
          <w:color w:val="000000" w:themeColor="text1"/>
        </w:rPr>
        <w:t>- я прочитал и понял все вышеуказанные вопросы;</w:t>
      </w:r>
    </w:p>
    <w:p w:rsidR="00D87330" w:rsidRPr="006F391E" w:rsidRDefault="00D87330" w:rsidP="00D87330">
      <w:pPr>
        <w:ind w:firstLine="720"/>
        <w:jc w:val="both"/>
        <w:rPr>
          <w:color w:val="000000" w:themeColor="text1"/>
        </w:rPr>
      </w:pPr>
      <w:r w:rsidRPr="006F391E">
        <w:rPr>
          <w:color w:val="000000" w:themeColor="text1"/>
        </w:rPr>
        <w:t>- мои ответы и любая пояснительная информация являются полными, правдивыми и правильными.</w:t>
      </w:r>
    </w:p>
    <w:tbl>
      <w:tblPr>
        <w:tblW w:w="9406" w:type="dxa"/>
        <w:tblInd w:w="120" w:type="dxa"/>
        <w:tblLayout w:type="fixed"/>
        <w:tblCellMar>
          <w:left w:w="28" w:type="dxa"/>
          <w:right w:w="28" w:type="dxa"/>
        </w:tblCellMar>
        <w:tblLook w:val="0000" w:firstRow="0" w:lastRow="0" w:firstColumn="0" w:lastColumn="0" w:noHBand="0" w:noVBand="0"/>
      </w:tblPr>
      <w:tblGrid>
        <w:gridCol w:w="78"/>
        <w:gridCol w:w="454"/>
        <w:gridCol w:w="255"/>
        <w:gridCol w:w="1814"/>
        <w:gridCol w:w="397"/>
        <w:gridCol w:w="397"/>
        <w:gridCol w:w="340"/>
        <w:gridCol w:w="5671"/>
      </w:tblGrid>
      <w:tr w:rsidR="00D87330" w:rsidRPr="006F391E" w:rsidTr="001E29F7">
        <w:tc>
          <w:tcPr>
            <w:tcW w:w="78"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r>
      <w:tr w:rsidR="00D87330" w:rsidRPr="006F391E" w:rsidTr="001E29F7">
        <w:tc>
          <w:tcPr>
            <w:tcW w:w="78" w:type="dxa"/>
          </w:tcPr>
          <w:p w:rsidR="00D87330" w:rsidRPr="006F391E" w:rsidRDefault="00D87330" w:rsidP="001E29F7">
            <w:pPr>
              <w:jc w:val="center"/>
              <w:rPr>
                <w:color w:val="000000" w:themeColor="text1"/>
                <w:sz w:val="24"/>
                <w:szCs w:val="24"/>
              </w:rPr>
            </w:pPr>
          </w:p>
        </w:tc>
        <w:tc>
          <w:tcPr>
            <w:tcW w:w="454" w:type="dxa"/>
          </w:tcPr>
          <w:p w:rsidR="00D87330" w:rsidRPr="006F391E" w:rsidRDefault="00D87330" w:rsidP="001E29F7">
            <w:pPr>
              <w:jc w:val="center"/>
              <w:rPr>
                <w:color w:val="000000" w:themeColor="text1"/>
                <w:sz w:val="24"/>
                <w:szCs w:val="24"/>
              </w:rPr>
            </w:pPr>
          </w:p>
        </w:tc>
        <w:tc>
          <w:tcPr>
            <w:tcW w:w="255" w:type="dxa"/>
          </w:tcPr>
          <w:p w:rsidR="00D87330" w:rsidRPr="006F391E" w:rsidRDefault="00D87330" w:rsidP="001E29F7">
            <w:pPr>
              <w:jc w:val="center"/>
              <w:rPr>
                <w:color w:val="000000" w:themeColor="text1"/>
                <w:sz w:val="24"/>
                <w:szCs w:val="24"/>
              </w:rPr>
            </w:pPr>
          </w:p>
        </w:tc>
        <w:tc>
          <w:tcPr>
            <w:tcW w:w="1814"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40" w:type="dxa"/>
          </w:tcPr>
          <w:p w:rsidR="00D87330" w:rsidRPr="006F391E" w:rsidRDefault="00D87330" w:rsidP="001E29F7">
            <w:pPr>
              <w:ind w:left="57"/>
              <w:jc w:val="center"/>
              <w:rPr>
                <w:color w:val="000000" w:themeColor="text1"/>
                <w:sz w:val="24"/>
                <w:szCs w:val="24"/>
              </w:rPr>
            </w:pPr>
          </w:p>
        </w:tc>
        <w:tc>
          <w:tcPr>
            <w:tcW w:w="5671" w:type="dxa"/>
          </w:tcPr>
          <w:p w:rsidR="00D87330" w:rsidRPr="006F391E" w:rsidRDefault="00D87330" w:rsidP="001E29F7">
            <w:pPr>
              <w:jc w:val="center"/>
              <w:rPr>
                <w:color w:val="000000" w:themeColor="text1"/>
                <w:sz w:val="20"/>
                <w:szCs w:val="20"/>
              </w:rPr>
            </w:pPr>
            <w:r w:rsidRPr="006F391E">
              <w:rPr>
                <w:color w:val="000000" w:themeColor="text1"/>
                <w:sz w:val="20"/>
                <w:szCs w:val="20"/>
              </w:rPr>
              <w:t>(подпись и Ф.И.О. лица, представляющего декларацию)</w:t>
            </w:r>
          </w:p>
          <w:p w:rsidR="00D87330" w:rsidRPr="006F391E" w:rsidRDefault="00D87330" w:rsidP="001E29F7">
            <w:pPr>
              <w:jc w:val="center"/>
              <w:rPr>
                <w:color w:val="000000" w:themeColor="text1"/>
                <w:sz w:val="20"/>
                <w:szCs w:val="20"/>
              </w:rPr>
            </w:pPr>
          </w:p>
        </w:tc>
      </w:tr>
      <w:tr w:rsidR="00D87330" w:rsidRPr="006F391E" w:rsidTr="001E29F7">
        <w:tc>
          <w:tcPr>
            <w:tcW w:w="78" w:type="dxa"/>
            <w:tcBorders>
              <w:top w:val="nil"/>
              <w:left w:val="nil"/>
              <w:bottom w:val="nil"/>
              <w:right w:val="nil"/>
            </w:tcBorders>
            <w:shd w:val="clear" w:color="auto" w:fill="auto"/>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shd w:val="clear" w:color="auto" w:fill="auto"/>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shd w:val="clear" w:color="auto" w:fill="auto"/>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shd w:val="clear" w:color="auto" w:fill="auto"/>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shd w:val="clear" w:color="auto" w:fill="auto"/>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r>
      <w:tr w:rsidR="00D87330" w:rsidRPr="006F391E" w:rsidTr="001E29F7">
        <w:tc>
          <w:tcPr>
            <w:tcW w:w="78" w:type="dxa"/>
            <w:shd w:val="clear" w:color="auto" w:fill="auto"/>
          </w:tcPr>
          <w:p w:rsidR="00D87330" w:rsidRPr="006F391E" w:rsidRDefault="00D87330" w:rsidP="001E29F7">
            <w:pPr>
              <w:jc w:val="center"/>
              <w:rPr>
                <w:color w:val="000000" w:themeColor="text1"/>
                <w:sz w:val="24"/>
                <w:szCs w:val="24"/>
              </w:rPr>
            </w:pPr>
          </w:p>
        </w:tc>
        <w:tc>
          <w:tcPr>
            <w:tcW w:w="454" w:type="dxa"/>
            <w:shd w:val="clear" w:color="auto" w:fill="auto"/>
          </w:tcPr>
          <w:p w:rsidR="00D87330" w:rsidRPr="006F391E" w:rsidRDefault="00D87330" w:rsidP="001E29F7">
            <w:pPr>
              <w:jc w:val="center"/>
              <w:rPr>
                <w:color w:val="000000" w:themeColor="text1"/>
                <w:sz w:val="24"/>
                <w:szCs w:val="24"/>
              </w:rPr>
            </w:pPr>
          </w:p>
        </w:tc>
        <w:tc>
          <w:tcPr>
            <w:tcW w:w="255" w:type="dxa"/>
            <w:shd w:val="clear" w:color="auto" w:fill="auto"/>
          </w:tcPr>
          <w:p w:rsidR="00D87330" w:rsidRPr="006F391E" w:rsidRDefault="00D87330" w:rsidP="001E29F7">
            <w:pPr>
              <w:jc w:val="center"/>
              <w:rPr>
                <w:color w:val="000000" w:themeColor="text1"/>
                <w:sz w:val="24"/>
                <w:szCs w:val="24"/>
              </w:rPr>
            </w:pPr>
          </w:p>
        </w:tc>
        <w:tc>
          <w:tcPr>
            <w:tcW w:w="1814" w:type="dxa"/>
            <w:shd w:val="clear" w:color="auto" w:fill="auto"/>
          </w:tcPr>
          <w:p w:rsidR="00D87330" w:rsidRPr="006F391E" w:rsidRDefault="00D87330" w:rsidP="001E29F7">
            <w:pPr>
              <w:jc w:val="center"/>
              <w:rPr>
                <w:color w:val="000000" w:themeColor="text1"/>
                <w:sz w:val="24"/>
                <w:szCs w:val="24"/>
              </w:rPr>
            </w:pPr>
          </w:p>
        </w:tc>
        <w:tc>
          <w:tcPr>
            <w:tcW w:w="397" w:type="dxa"/>
            <w:shd w:val="clear" w:color="auto" w:fill="auto"/>
          </w:tcPr>
          <w:p w:rsidR="00D87330" w:rsidRPr="006F391E" w:rsidRDefault="00D87330" w:rsidP="001E29F7">
            <w:pPr>
              <w:jc w:val="center"/>
              <w:rPr>
                <w:color w:val="000000" w:themeColor="text1"/>
                <w:sz w:val="24"/>
                <w:szCs w:val="24"/>
              </w:rPr>
            </w:pPr>
          </w:p>
        </w:tc>
        <w:tc>
          <w:tcPr>
            <w:tcW w:w="397" w:type="dxa"/>
            <w:shd w:val="clear" w:color="auto" w:fill="auto"/>
          </w:tcPr>
          <w:p w:rsidR="00D87330" w:rsidRPr="006F391E" w:rsidRDefault="00D87330" w:rsidP="001E29F7">
            <w:pPr>
              <w:jc w:val="center"/>
              <w:rPr>
                <w:color w:val="000000" w:themeColor="text1"/>
                <w:sz w:val="24"/>
                <w:szCs w:val="24"/>
              </w:rPr>
            </w:pPr>
          </w:p>
        </w:tc>
        <w:tc>
          <w:tcPr>
            <w:tcW w:w="340" w:type="dxa"/>
            <w:shd w:val="clear" w:color="auto" w:fill="auto"/>
          </w:tcPr>
          <w:p w:rsidR="00D87330" w:rsidRPr="006F391E" w:rsidRDefault="00D87330" w:rsidP="001E29F7">
            <w:pPr>
              <w:ind w:left="57"/>
              <w:jc w:val="center"/>
              <w:rPr>
                <w:color w:val="000000" w:themeColor="text1"/>
                <w:sz w:val="24"/>
                <w:szCs w:val="24"/>
              </w:rPr>
            </w:pPr>
          </w:p>
        </w:tc>
        <w:tc>
          <w:tcPr>
            <w:tcW w:w="5671" w:type="dxa"/>
            <w:shd w:val="clear" w:color="auto" w:fill="auto"/>
          </w:tcPr>
          <w:p w:rsidR="00D87330" w:rsidRDefault="00D87330" w:rsidP="001E29F7">
            <w:pPr>
              <w:jc w:val="center"/>
              <w:rPr>
                <w:color w:val="000000" w:themeColor="text1"/>
                <w:sz w:val="20"/>
                <w:szCs w:val="20"/>
              </w:rPr>
            </w:pPr>
            <w:r w:rsidRPr="006F391E">
              <w:rPr>
                <w:color w:val="000000" w:themeColor="text1"/>
                <w:sz w:val="20"/>
                <w:szCs w:val="20"/>
              </w:rPr>
              <w:t>(подпись и Ф.И.О. лица, принявшего декларацию)</w:t>
            </w: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Pr="006F391E" w:rsidRDefault="00664D9C" w:rsidP="001E29F7">
            <w:pPr>
              <w:jc w:val="center"/>
              <w:rPr>
                <w:color w:val="000000" w:themeColor="text1"/>
                <w:sz w:val="20"/>
                <w:szCs w:val="20"/>
              </w:rPr>
            </w:pPr>
          </w:p>
        </w:tc>
      </w:tr>
    </w:tbl>
    <w:p w:rsidR="001E1842" w:rsidRPr="006F391E" w:rsidRDefault="001E1842" w:rsidP="001E1842">
      <w:pPr>
        <w:pStyle w:val="ConsPlusNonformat"/>
        <w:ind w:left="4500"/>
        <w:jc w:val="both"/>
        <w:rPr>
          <w:rFonts w:ascii="Times New Roman" w:hAnsi="Times New Roman" w:cs="Times New Roman"/>
          <w:color w:val="000000" w:themeColor="text1"/>
          <w:sz w:val="28"/>
          <w:szCs w:val="28"/>
        </w:rPr>
      </w:pPr>
    </w:p>
    <w:p w:rsidR="001C13AE" w:rsidRDefault="001C13AE" w:rsidP="001C13AE">
      <w:pPr>
        <w:jc w:val="both"/>
        <w:rPr>
          <w:b/>
          <w:color w:val="000000" w:themeColor="text1"/>
          <w:sz w:val="24"/>
          <w:szCs w:val="24"/>
        </w:rPr>
      </w:pPr>
      <w:r>
        <w:rPr>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6F8049E5" wp14:editId="279FC670">
                <wp:simplePos x="0" y="0"/>
                <wp:positionH relativeFrom="margin">
                  <wp:posOffset>1925320</wp:posOffset>
                </wp:positionH>
                <wp:positionV relativeFrom="paragraph">
                  <wp:posOffset>3175</wp:posOffset>
                </wp:positionV>
                <wp:extent cx="3942715" cy="17907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2</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4" o:spid="_x0000_s1027" type="#_x0000_t202" style="position:absolute;left:0;text-align:left;margin-left:151.6pt;margin-top:.25pt;width:310.45pt;height:1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gx0wIAAMc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" filled="f" stroked="f">
                <v:textbo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2</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v:textbox>
                <w10:wrap anchorx="margin"/>
              </v:shape>
            </w:pict>
          </mc:Fallback>
        </mc:AlternateContent>
      </w: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Pr="006F391E" w:rsidRDefault="001C13AE" w:rsidP="001C13AE">
      <w:pPr>
        <w:jc w:val="both"/>
        <w:rPr>
          <w:b/>
          <w:color w:val="000000" w:themeColor="text1"/>
          <w:sz w:val="24"/>
          <w:szCs w:val="24"/>
        </w:rPr>
      </w:pPr>
    </w:p>
    <w:p w:rsidR="001E1842" w:rsidRPr="006F391E" w:rsidRDefault="001E1842" w:rsidP="001E1842">
      <w:pPr>
        <w:pStyle w:val="ConsPlusNonformat"/>
        <w:jc w:val="center"/>
        <w:rPr>
          <w:rFonts w:ascii="Times New Roman" w:hAnsi="Times New Roman" w:cs="Times New Roman"/>
          <w:color w:val="000000" w:themeColor="text1"/>
          <w:sz w:val="28"/>
          <w:szCs w:val="28"/>
        </w:rPr>
      </w:pPr>
    </w:p>
    <w:p w:rsidR="001C13AE" w:rsidRDefault="001C13AE" w:rsidP="001E1842">
      <w:pPr>
        <w:pStyle w:val="ConsPlusNonformat"/>
        <w:jc w:val="center"/>
        <w:rPr>
          <w:rFonts w:ascii="Times New Roman" w:hAnsi="Times New Roman" w:cs="Times New Roman"/>
          <w:color w:val="000000" w:themeColor="text1"/>
          <w:sz w:val="28"/>
          <w:szCs w:val="28"/>
        </w:rPr>
      </w:pPr>
    </w:p>
    <w:p w:rsidR="001C13AE" w:rsidRDefault="001C13AE" w:rsidP="001E1842">
      <w:pPr>
        <w:pStyle w:val="ConsPlusNonformat"/>
        <w:jc w:val="center"/>
        <w:rPr>
          <w:rFonts w:ascii="Times New Roman" w:hAnsi="Times New Roman" w:cs="Times New Roman"/>
          <w:color w:val="000000" w:themeColor="text1"/>
          <w:sz w:val="28"/>
          <w:szCs w:val="28"/>
        </w:rPr>
      </w:pPr>
    </w:p>
    <w:p w:rsidR="001E1842" w:rsidRPr="006F391E" w:rsidRDefault="001E1842" w:rsidP="001E1842">
      <w:pPr>
        <w:pStyle w:val="ConsPlusNonformat"/>
        <w:jc w:val="center"/>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Актуализация сведений, содержащихся</w:t>
      </w:r>
    </w:p>
    <w:p w:rsidR="001E1842" w:rsidRPr="006F391E" w:rsidRDefault="00664D9C" w:rsidP="001E1842">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анкетах лица, участвующего в осуществлении закупок</w:t>
      </w:r>
    </w:p>
    <w:p w:rsidR="001E1842" w:rsidRPr="006F391E" w:rsidRDefault="001E1842" w:rsidP="001E1842">
      <w:pPr>
        <w:pStyle w:val="ConsPlusNonformat"/>
        <w:ind w:left="4500"/>
        <w:jc w:val="right"/>
        <w:rPr>
          <w:rFonts w:ascii="Times New Roman" w:hAnsi="Times New Roman" w:cs="Times New Roman"/>
          <w:color w:val="000000" w:themeColor="text1"/>
          <w:sz w:val="28"/>
          <w:szCs w:val="28"/>
          <w:u w:val="single"/>
        </w:rPr>
      </w:pPr>
      <w:r w:rsidRPr="006F391E">
        <w:rPr>
          <w:rFonts w:ascii="Times New Roman" w:hAnsi="Times New Roman" w:cs="Times New Roman"/>
          <w:color w:val="000000" w:themeColor="text1"/>
          <w:sz w:val="28"/>
          <w:szCs w:val="28"/>
        </w:rPr>
        <w:t>_____________________________</w:t>
      </w:r>
      <w:r w:rsidRPr="006F391E">
        <w:rPr>
          <w:rFonts w:ascii="Times New Roman" w:hAnsi="Times New Roman" w:cs="Times New Roman"/>
          <w:color w:val="000000" w:themeColor="text1"/>
          <w:sz w:val="28"/>
          <w:szCs w:val="28"/>
          <w:u w:val="single"/>
        </w:rPr>
        <w:t xml:space="preserve"> </w:t>
      </w:r>
    </w:p>
    <w:p w:rsidR="001E1842" w:rsidRPr="001C13AE" w:rsidRDefault="001E1842" w:rsidP="001E1842">
      <w:pPr>
        <w:pStyle w:val="ConsPlusNonformat"/>
        <w:ind w:left="4395"/>
        <w:jc w:val="right"/>
        <w:rPr>
          <w:rFonts w:ascii="Times New Roman" w:hAnsi="Times New Roman" w:cs="Times New Roman"/>
          <w:i/>
          <w:color w:val="000000" w:themeColor="text1"/>
        </w:rPr>
      </w:pPr>
      <w:r w:rsidRPr="001C13AE">
        <w:rPr>
          <w:rFonts w:ascii="Times New Roman" w:hAnsi="Times New Roman" w:cs="Times New Roman"/>
          <w:i/>
          <w:color w:val="000000" w:themeColor="text1"/>
        </w:rPr>
        <w:t xml:space="preserve">       (Ф.И.О., замещаемая должность)</w:t>
      </w:r>
    </w:p>
    <w:p w:rsidR="001E1842" w:rsidRPr="006F391E" w:rsidRDefault="001E1842" w:rsidP="001E1842">
      <w:pPr>
        <w:ind w:firstLine="709"/>
        <w:jc w:val="both"/>
        <w:rPr>
          <w:color w:val="000000" w:themeColor="text1"/>
        </w:rPr>
      </w:pPr>
    </w:p>
    <w:p w:rsidR="001E1842" w:rsidRPr="006F391E" w:rsidRDefault="001E1842" w:rsidP="001E1842">
      <w:pPr>
        <w:ind w:firstLine="709"/>
        <w:jc w:val="both"/>
        <w:rPr>
          <w:color w:val="000000" w:themeColor="text1"/>
        </w:rPr>
      </w:pPr>
      <w:r w:rsidRPr="006F391E">
        <w:rPr>
          <w:color w:val="000000" w:themeColor="text1"/>
        </w:rPr>
        <w:t>Мои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E1842" w:rsidRPr="006F391E" w:rsidRDefault="001E1842" w:rsidP="001E1842">
      <w:pPr>
        <w:ind w:firstLine="709"/>
        <w:jc w:val="both"/>
        <w:rPr>
          <w:color w:val="000000" w:themeColor="text1"/>
        </w:rPr>
      </w:pPr>
      <w:r w:rsidRPr="006F391E">
        <w:rPr>
          <w:color w:val="000000" w:themeColor="text1"/>
        </w:rPr>
        <w:t>Если родственники изменяли фамилию, имя, отчество, необходимо также указать их прежние фамилию, имя, отчество.</w:t>
      </w:r>
    </w:p>
    <w:tbl>
      <w:tblPr>
        <w:tblW w:w="9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6"/>
        <w:gridCol w:w="1702"/>
        <w:gridCol w:w="1985"/>
        <w:gridCol w:w="2048"/>
        <w:gridCol w:w="2048"/>
      </w:tblGrid>
      <w:tr w:rsidR="001C13AE" w:rsidRPr="006F391E" w:rsidTr="001C13AE">
        <w:trPr>
          <w:cantSplit/>
        </w:trPr>
        <w:tc>
          <w:tcPr>
            <w:tcW w:w="1555"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Степень родства</w:t>
            </w:r>
          </w:p>
        </w:tc>
        <w:tc>
          <w:tcPr>
            <w:tcW w:w="1701"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Фамилия, имя, отчество</w:t>
            </w:r>
          </w:p>
        </w:tc>
        <w:tc>
          <w:tcPr>
            <w:tcW w:w="1984"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Год, число, месяц и место рождения</w:t>
            </w:r>
          </w:p>
        </w:tc>
        <w:tc>
          <w:tcPr>
            <w:tcW w:w="2047"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Место работы (наименование и адрес организации), должность</w:t>
            </w:r>
          </w:p>
        </w:tc>
        <w:tc>
          <w:tcPr>
            <w:tcW w:w="2047"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Домашний адрес (адрес регистрации, фактического проживания)</w:t>
            </w: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Отец</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Мать</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Сестра</w:t>
            </w:r>
          </w:p>
          <w:p w:rsidR="001E1842" w:rsidRPr="006F391E" w:rsidRDefault="001E1842" w:rsidP="001E29F7">
            <w:pPr>
              <w:rPr>
                <w:color w:val="000000" w:themeColor="text1"/>
                <w:sz w:val="24"/>
                <w:szCs w:val="24"/>
              </w:rPr>
            </w:pPr>
            <w:r w:rsidRPr="006F391E">
              <w:rPr>
                <w:color w:val="000000" w:themeColor="text1"/>
                <w:sz w:val="24"/>
                <w:szCs w:val="24"/>
              </w:rPr>
              <w:t>(брат)</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Дочь</w:t>
            </w:r>
          </w:p>
          <w:p w:rsidR="001E1842" w:rsidRPr="006F391E" w:rsidRDefault="001E1842" w:rsidP="001E29F7">
            <w:pPr>
              <w:rPr>
                <w:color w:val="000000" w:themeColor="text1"/>
                <w:sz w:val="24"/>
                <w:szCs w:val="24"/>
              </w:rPr>
            </w:pPr>
            <w:r w:rsidRPr="006F391E">
              <w:rPr>
                <w:color w:val="000000" w:themeColor="text1"/>
                <w:sz w:val="24"/>
                <w:szCs w:val="24"/>
              </w:rPr>
              <w:t>(сын)</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Муж</w:t>
            </w:r>
          </w:p>
          <w:p w:rsidR="001E1842" w:rsidRPr="006F391E" w:rsidRDefault="001E1842" w:rsidP="001E29F7">
            <w:pPr>
              <w:rPr>
                <w:color w:val="000000" w:themeColor="text1"/>
                <w:sz w:val="24"/>
                <w:szCs w:val="24"/>
              </w:rPr>
            </w:pPr>
            <w:r w:rsidRPr="006F391E">
              <w:rPr>
                <w:color w:val="000000" w:themeColor="text1"/>
                <w:sz w:val="24"/>
                <w:szCs w:val="24"/>
              </w:rPr>
              <w:t>(жена)</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 xml:space="preserve">Муж </w:t>
            </w:r>
          </w:p>
          <w:p w:rsidR="001E1842" w:rsidRPr="006F391E" w:rsidRDefault="001E1842" w:rsidP="001E29F7">
            <w:pPr>
              <w:rPr>
                <w:color w:val="000000" w:themeColor="text1"/>
                <w:sz w:val="24"/>
                <w:szCs w:val="24"/>
              </w:rPr>
            </w:pPr>
            <w:r w:rsidRPr="006F391E">
              <w:rPr>
                <w:color w:val="000000" w:themeColor="text1"/>
                <w:sz w:val="24"/>
                <w:szCs w:val="24"/>
              </w:rPr>
              <w:t>сестры</w:t>
            </w:r>
          </w:p>
          <w:p w:rsidR="001E1842" w:rsidRPr="006F391E" w:rsidRDefault="001E1842" w:rsidP="001E29F7">
            <w:pPr>
              <w:rPr>
                <w:color w:val="000000" w:themeColor="text1"/>
                <w:sz w:val="24"/>
                <w:szCs w:val="24"/>
              </w:rPr>
            </w:pPr>
            <w:r w:rsidRPr="006F391E">
              <w:rPr>
                <w:color w:val="000000" w:themeColor="text1"/>
                <w:sz w:val="24"/>
                <w:szCs w:val="24"/>
              </w:rPr>
              <w:t xml:space="preserve">(жена брата) </w:t>
            </w: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bl>
    <w:tbl>
      <w:tblPr>
        <w:tblpPr w:leftFromText="180" w:rightFromText="180" w:vertAnchor="text" w:horzAnchor="margin" w:tblpY="1232"/>
        <w:tblW w:w="893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3482"/>
        <w:gridCol w:w="1843"/>
      </w:tblGrid>
      <w:tr w:rsidR="001C13AE" w:rsidRPr="006F391E" w:rsidTr="001C13AE">
        <w:tc>
          <w:tcPr>
            <w:tcW w:w="170" w:type="dxa"/>
            <w:tcBorders>
              <w:top w:val="nil"/>
              <w:left w:val="nil"/>
              <w:bottom w:val="nil"/>
              <w:right w:val="nil"/>
            </w:tcBorders>
            <w:vAlign w:val="bottom"/>
          </w:tcPr>
          <w:p w:rsidR="001C13AE" w:rsidRPr="006F391E" w:rsidRDefault="001C13AE" w:rsidP="001C13AE">
            <w:pPr>
              <w:rPr>
                <w:color w:val="000000" w:themeColor="text1"/>
                <w:sz w:val="24"/>
                <w:szCs w:val="24"/>
              </w:rPr>
            </w:pPr>
            <w:r w:rsidRPr="006F391E">
              <w:rPr>
                <w:color w:val="000000" w:themeColor="text1"/>
                <w:sz w:val="24"/>
                <w:szCs w:val="24"/>
              </w:rPr>
              <w:t>“</w:t>
            </w:r>
          </w:p>
        </w:tc>
        <w:tc>
          <w:tcPr>
            <w:tcW w:w="425"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c>
          <w:tcPr>
            <w:tcW w:w="284" w:type="dxa"/>
            <w:tcBorders>
              <w:top w:val="nil"/>
              <w:left w:val="nil"/>
              <w:bottom w:val="nil"/>
              <w:right w:val="nil"/>
            </w:tcBorders>
            <w:vAlign w:val="bottom"/>
          </w:tcPr>
          <w:p w:rsidR="001C13AE" w:rsidRPr="006F391E" w:rsidRDefault="001C13AE" w:rsidP="001C13AE">
            <w:pPr>
              <w:rPr>
                <w:color w:val="000000" w:themeColor="text1"/>
                <w:sz w:val="24"/>
                <w:szCs w:val="24"/>
              </w:rPr>
            </w:pPr>
            <w:r w:rsidRPr="006F391E">
              <w:rPr>
                <w:color w:val="000000" w:themeColor="text1"/>
                <w:sz w:val="24"/>
                <w:szCs w:val="24"/>
              </w:rPr>
              <w:t>”</w:t>
            </w:r>
          </w:p>
        </w:tc>
        <w:tc>
          <w:tcPr>
            <w:tcW w:w="1984"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c>
          <w:tcPr>
            <w:tcW w:w="426" w:type="dxa"/>
            <w:tcBorders>
              <w:top w:val="nil"/>
              <w:left w:val="nil"/>
              <w:bottom w:val="nil"/>
              <w:right w:val="nil"/>
            </w:tcBorders>
            <w:vAlign w:val="bottom"/>
          </w:tcPr>
          <w:p w:rsidR="001C13AE" w:rsidRPr="006F391E" w:rsidRDefault="001C13AE" w:rsidP="001C13AE">
            <w:pPr>
              <w:jc w:val="right"/>
              <w:rPr>
                <w:color w:val="000000" w:themeColor="text1"/>
                <w:sz w:val="24"/>
                <w:szCs w:val="24"/>
              </w:rPr>
            </w:pPr>
            <w:r w:rsidRPr="006F391E">
              <w:rPr>
                <w:color w:val="000000" w:themeColor="text1"/>
                <w:sz w:val="24"/>
                <w:szCs w:val="24"/>
              </w:rPr>
              <w:t>20</w:t>
            </w:r>
          </w:p>
        </w:tc>
        <w:tc>
          <w:tcPr>
            <w:tcW w:w="317" w:type="dxa"/>
            <w:tcBorders>
              <w:top w:val="nil"/>
              <w:left w:val="nil"/>
              <w:bottom w:val="single" w:sz="4" w:space="0" w:color="auto"/>
              <w:right w:val="nil"/>
            </w:tcBorders>
            <w:vAlign w:val="bottom"/>
          </w:tcPr>
          <w:p w:rsidR="001C13AE" w:rsidRPr="006F391E" w:rsidRDefault="001C13AE" w:rsidP="001C13AE">
            <w:pPr>
              <w:rPr>
                <w:color w:val="000000" w:themeColor="text1"/>
                <w:sz w:val="24"/>
                <w:szCs w:val="24"/>
              </w:rPr>
            </w:pPr>
          </w:p>
        </w:tc>
        <w:tc>
          <w:tcPr>
            <w:tcW w:w="3482" w:type="dxa"/>
            <w:tcBorders>
              <w:top w:val="nil"/>
              <w:left w:val="nil"/>
              <w:bottom w:val="nil"/>
              <w:right w:val="nil"/>
            </w:tcBorders>
            <w:vAlign w:val="bottom"/>
          </w:tcPr>
          <w:p w:rsidR="001C13AE" w:rsidRPr="006F391E" w:rsidRDefault="001C13AE" w:rsidP="001C13AE">
            <w:pPr>
              <w:tabs>
                <w:tab w:val="left" w:pos="3270"/>
              </w:tabs>
              <w:rPr>
                <w:color w:val="000000" w:themeColor="text1"/>
                <w:sz w:val="24"/>
                <w:szCs w:val="24"/>
              </w:rPr>
            </w:pPr>
            <w:r w:rsidRPr="006F391E">
              <w:rPr>
                <w:color w:val="000000" w:themeColor="text1"/>
                <w:sz w:val="24"/>
                <w:szCs w:val="24"/>
              </w:rPr>
              <w:t xml:space="preserve"> г.                            Подпись</w:t>
            </w:r>
          </w:p>
        </w:tc>
        <w:tc>
          <w:tcPr>
            <w:tcW w:w="1843"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r>
    </w:tbl>
    <w:p w:rsidR="001E1842" w:rsidRDefault="001E1842" w:rsidP="001E1842">
      <w:pPr>
        <w:spacing w:before="120" w:after="600"/>
        <w:ind w:firstLine="709"/>
        <w:jc w:val="both"/>
        <w:rPr>
          <w:bCs/>
          <w:color w:val="000000" w:themeColor="text1"/>
        </w:rPr>
      </w:pPr>
      <w:r w:rsidRPr="006F391E">
        <w:rPr>
          <w:bCs/>
          <w:color w:val="000000" w:themeColor="text1"/>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r w:rsidR="001C13AE">
        <w:rPr>
          <w:bCs/>
          <w:color w:val="000000" w:themeColor="text1"/>
        </w:rPr>
        <w:t>.</w:t>
      </w:r>
    </w:p>
    <w:p w:rsidR="00573149" w:rsidRPr="006F391E" w:rsidRDefault="00573149" w:rsidP="00573149">
      <w:pPr>
        <w:pStyle w:val="10"/>
        <w:spacing w:after="0" w:line="240" w:lineRule="auto"/>
        <w:jc w:val="center"/>
        <w:rPr>
          <w:rFonts w:ascii="Liberation Serif" w:hAnsi="Liberation Serif" w:cs="Liberation Serif"/>
          <w:b/>
          <w:color w:val="000000" w:themeColor="text1"/>
          <w:sz w:val="24"/>
          <w:szCs w:val="24"/>
        </w:rPr>
      </w:pPr>
    </w:p>
    <w:p w:rsidR="00573149" w:rsidRPr="006F391E" w:rsidRDefault="00573149" w:rsidP="00573149">
      <w:pPr>
        <w:pStyle w:val="10"/>
        <w:spacing w:after="0" w:line="240" w:lineRule="auto"/>
        <w:jc w:val="center"/>
        <w:rPr>
          <w:rFonts w:ascii="Liberation Serif" w:hAnsi="Liberation Serif" w:cs="Liberation Serif"/>
          <w:b/>
          <w:color w:val="000000" w:themeColor="text1"/>
          <w:sz w:val="24"/>
          <w:szCs w:val="24"/>
        </w:rPr>
        <w:sectPr w:rsidR="00573149" w:rsidRPr="006F391E" w:rsidSect="00664D9C">
          <w:pgSz w:w="11906" w:h="16838"/>
          <w:pgMar w:top="1134" w:right="680" w:bottom="1418" w:left="1985" w:header="709" w:footer="709" w:gutter="0"/>
          <w:cols w:space="708"/>
          <w:docGrid w:linePitch="381"/>
        </w:sectPr>
      </w:pPr>
    </w:p>
    <w:p w:rsidR="00573149" w:rsidRDefault="001C13AE" w:rsidP="001C13AE">
      <w:pPr>
        <w:pStyle w:val="ConsPlusNonformat"/>
        <w:ind w:left="450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5CAD7C5F" wp14:editId="06892FEB">
                <wp:simplePos x="0" y="0"/>
                <wp:positionH relativeFrom="margin">
                  <wp:posOffset>5185410</wp:posOffset>
                </wp:positionH>
                <wp:positionV relativeFrom="paragraph">
                  <wp:posOffset>-6985</wp:posOffset>
                </wp:positionV>
                <wp:extent cx="3942715" cy="17907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3</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7C5F" id="Надпись 5" o:spid="_x0000_s1028" type="#_x0000_t202" style="position:absolute;left:0;text-align:left;margin-left:408.3pt;margin-top:-.55pt;width:310.45pt;height:1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w30w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" filled="f" stroked="f">
                <v:textbo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3</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v:textbox>
                <w10:wrap anchorx="margin"/>
              </v:shape>
            </w:pict>
          </mc:Fallback>
        </mc:AlternateContent>
      </w:r>
      <w:r w:rsidR="00573149" w:rsidRPr="006F391E">
        <w:rPr>
          <w:rFonts w:ascii="Times New Roman" w:hAnsi="Times New Roman" w:cs="Times New Roman"/>
          <w:color w:val="000000" w:themeColor="text1"/>
          <w:sz w:val="28"/>
          <w:szCs w:val="28"/>
        </w:rPr>
        <w:t xml:space="preserve">                                                                                                   </w:t>
      </w: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573149" w:rsidRPr="006F391E" w:rsidRDefault="00573149" w:rsidP="00573149">
      <w:pPr>
        <w:pStyle w:val="10"/>
        <w:spacing w:after="0" w:line="240" w:lineRule="auto"/>
        <w:jc w:val="right"/>
        <w:rPr>
          <w:rFonts w:ascii="Liberation Serif" w:hAnsi="Liberation Serif" w:cs="Liberation Serif"/>
          <w:b/>
          <w:color w:val="000000" w:themeColor="text1"/>
          <w:sz w:val="24"/>
          <w:szCs w:val="24"/>
        </w:rPr>
      </w:pPr>
    </w:p>
    <w:p w:rsidR="00573149" w:rsidRPr="006F391E" w:rsidRDefault="00573149" w:rsidP="00573149">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ПРОФИЛЬ</w:t>
      </w:r>
    </w:p>
    <w:p w:rsidR="001E29F7" w:rsidRPr="006F391E" w:rsidRDefault="00573149" w:rsidP="00573149">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 xml:space="preserve">лица, участвующего в осуществлении закупок </w:t>
      </w:r>
    </w:p>
    <w:p w:rsidR="00573149" w:rsidRPr="006F391E" w:rsidRDefault="00573149" w:rsidP="00573149">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____________________________________________________________________________</w:t>
      </w:r>
      <w:r w:rsidR="00680F68">
        <w:rPr>
          <w:rFonts w:ascii="Liberation Serif" w:hAnsi="Liberation Serif" w:cs="Liberation Serif"/>
          <w:color w:val="000000" w:themeColor="text1"/>
          <w:sz w:val="24"/>
          <w:szCs w:val="24"/>
        </w:rPr>
        <w:t>____________________________________________</w:t>
      </w:r>
    </w:p>
    <w:p w:rsidR="00573149" w:rsidRPr="006F391E" w:rsidRDefault="00573149" w:rsidP="00573149">
      <w:pPr>
        <w:pStyle w:val="10"/>
        <w:tabs>
          <w:tab w:val="left" w:pos="10410"/>
        </w:tabs>
        <w:spacing w:after="0" w:line="240" w:lineRule="auto"/>
        <w:jc w:val="center"/>
        <w:rPr>
          <w:color w:val="000000" w:themeColor="text1"/>
        </w:rPr>
      </w:pPr>
      <w:r w:rsidRPr="006F391E">
        <w:rPr>
          <w:rFonts w:ascii="Liberation Serif" w:hAnsi="Liberation Serif" w:cs="Liberation Serif"/>
          <w:color w:val="000000" w:themeColor="text1"/>
          <w:sz w:val="20"/>
          <w:szCs w:val="20"/>
        </w:rPr>
        <w:t>(фамилия, имя, отчество)</w:t>
      </w:r>
    </w:p>
    <w:p w:rsidR="00573149" w:rsidRPr="006F391E" w:rsidRDefault="00573149" w:rsidP="00573149">
      <w:pPr>
        <w:pStyle w:val="10"/>
        <w:spacing w:after="0" w:line="240" w:lineRule="auto"/>
        <w:jc w:val="both"/>
        <w:rPr>
          <w:color w:val="000000" w:themeColor="text1"/>
        </w:rPr>
      </w:pPr>
      <w:r w:rsidRPr="006F391E">
        <w:rPr>
          <w:rFonts w:ascii="Liberation Serif" w:hAnsi="Liberation Serif" w:cs="Liberation Serif"/>
          <w:color w:val="000000" w:themeColor="text1"/>
          <w:sz w:val="24"/>
          <w:szCs w:val="24"/>
          <w:u w:val="single"/>
        </w:rPr>
        <w:t>должность</w:t>
      </w:r>
      <w:r w:rsidRPr="006F391E">
        <w:rPr>
          <w:rFonts w:ascii="Liberation Serif" w:hAnsi="Liberation Serif" w:cs="Liberation Serif"/>
          <w:color w:val="000000" w:themeColor="text1"/>
          <w:sz w:val="24"/>
          <w:szCs w:val="24"/>
        </w:rPr>
        <w:t xml:space="preserve"> ___________________________________________________________________________</w:t>
      </w:r>
      <w:r w:rsidR="00680F68">
        <w:rPr>
          <w:rFonts w:ascii="Liberation Serif" w:hAnsi="Liberation Serif" w:cs="Liberation Serif"/>
          <w:color w:val="000000" w:themeColor="text1"/>
          <w:sz w:val="24"/>
          <w:szCs w:val="24"/>
        </w:rPr>
        <w:t>_____________________________________</w:t>
      </w:r>
    </w:p>
    <w:p w:rsidR="00573149" w:rsidRPr="006F391E" w:rsidRDefault="00573149" w:rsidP="00573149">
      <w:pPr>
        <w:pStyle w:val="10"/>
        <w:tabs>
          <w:tab w:val="left" w:pos="10410"/>
        </w:tabs>
        <w:spacing w:after="0" w:line="240" w:lineRule="auto"/>
        <w:ind w:left="1985"/>
        <w:jc w:val="center"/>
        <w:rPr>
          <w:color w:val="000000" w:themeColor="text1"/>
        </w:rPr>
      </w:pPr>
      <w:r w:rsidRPr="006F391E">
        <w:rPr>
          <w:rFonts w:ascii="Liberation Serif" w:hAnsi="Liberation Serif" w:cs="Liberation Serif"/>
          <w:color w:val="000000" w:themeColor="text1"/>
          <w:sz w:val="18"/>
          <w:szCs w:val="18"/>
        </w:rPr>
        <w:t>(н</w:t>
      </w:r>
      <w:r w:rsidR="00680F68">
        <w:rPr>
          <w:rFonts w:ascii="Liberation Serif" w:hAnsi="Liberation Serif" w:cs="Liberation Serif"/>
          <w:color w:val="000000" w:themeColor="text1"/>
          <w:sz w:val="18"/>
          <w:szCs w:val="18"/>
        </w:rPr>
        <w:t>аименование должности работника</w:t>
      </w:r>
      <w:r w:rsidRPr="006F391E">
        <w:rPr>
          <w:rFonts w:ascii="Liberation Serif" w:hAnsi="Liberation Serif" w:cs="Liberation Serif"/>
          <w:color w:val="000000" w:themeColor="text1"/>
          <w:sz w:val="18"/>
          <w:szCs w:val="18"/>
        </w:rPr>
        <w:t>)</w:t>
      </w:r>
    </w:p>
    <w:p w:rsidR="00573149" w:rsidRPr="006F391E" w:rsidRDefault="00573149" w:rsidP="00573149">
      <w:pPr>
        <w:pStyle w:val="10"/>
        <w:tabs>
          <w:tab w:val="left" w:pos="10410"/>
        </w:tabs>
        <w:spacing w:after="0" w:line="240" w:lineRule="auto"/>
        <w:ind w:left="1985"/>
        <w:jc w:val="both"/>
        <w:rPr>
          <w:rFonts w:ascii="Liberation Serif" w:hAnsi="Liberation Serif" w:cs="Liberation Serif"/>
          <w:color w:val="000000" w:themeColor="text1"/>
          <w:sz w:val="24"/>
          <w:szCs w:val="24"/>
        </w:rPr>
      </w:pPr>
    </w:p>
    <w:tbl>
      <w:tblPr>
        <w:tblW w:w="14727" w:type="dxa"/>
        <w:tblInd w:w="10" w:type="dxa"/>
        <w:tblLayout w:type="fixed"/>
        <w:tblCellMar>
          <w:left w:w="10" w:type="dxa"/>
          <w:right w:w="10" w:type="dxa"/>
        </w:tblCellMar>
        <w:tblLook w:val="04A0" w:firstRow="1" w:lastRow="0" w:firstColumn="1" w:lastColumn="0" w:noHBand="0" w:noVBand="1"/>
      </w:tblPr>
      <w:tblGrid>
        <w:gridCol w:w="1413"/>
        <w:gridCol w:w="2258"/>
        <w:gridCol w:w="1559"/>
        <w:gridCol w:w="2127"/>
        <w:gridCol w:w="3543"/>
        <w:gridCol w:w="3827"/>
      </w:tblGrid>
      <w:tr w:rsidR="00573149" w:rsidRPr="006F391E" w:rsidTr="00573149">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Степень родства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Фамилия, имя, отчество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ИНН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(адрес постоянной регистрации, регистрации по месту временного пребывания)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 xml:space="preserve">Место работы, </w:t>
            </w:r>
            <w:r w:rsidRPr="006F391E">
              <w:rPr>
                <w:rFonts w:ascii="Liberation Serif" w:eastAsia="Times New Roman" w:hAnsi="Liberation Serif" w:cs="Liberation Serif"/>
                <w:color w:val="000000" w:themeColor="text1"/>
                <w:sz w:val="24"/>
                <w:szCs w:val="24"/>
                <w:lang w:eastAsia="ru-RU"/>
              </w:rPr>
              <w:br/>
              <w:t>в том числе по внешнему совместительству</w:t>
            </w:r>
          </w:p>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i/>
                <w:color w:val="000000" w:themeColor="text1"/>
                <w:sz w:val="24"/>
                <w:szCs w:val="24"/>
                <w:lang w:eastAsia="ru-RU"/>
              </w:rPr>
              <w:t>(с указанием наименования, ИНН, юридического и фактического адреса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Должность </w:t>
            </w: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1. Сведения о родителях, усыновителях, опекунах, попечителях (в том числе бывших)</w:t>
            </w:r>
          </w:p>
        </w:tc>
      </w:tr>
      <w:tr w:rsidR="00573149" w:rsidRPr="006F391E" w:rsidTr="00573149">
        <w:trPr>
          <w:cantSplit/>
          <w:trHeight w:val="1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2. Сведения о супруге (в том числе бывшей супруге или бывшем супруге)</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3. Сведения о детях, усыновленных, опекаемых, находящихся под попечительством (в том числе бывших)</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 xml:space="preserve">4. Сведения о братьях, сестрах (включая </w:t>
            </w:r>
            <w:r w:rsidRPr="006F391E">
              <w:rPr>
                <w:rFonts w:ascii="Liberation Serif" w:hAnsi="Liberation Serif" w:cs="Liberation Serif"/>
                <w:b/>
                <w:color w:val="000000" w:themeColor="text1"/>
                <w:sz w:val="24"/>
                <w:szCs w:val="24"/>
              </w:rPr>
              <w:t>неполнородных (имеющих общих отца или мать)</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lastRenderedPageBreak/>
              <w:t>5. Сведения о дедушке, бабушке, внуках</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6. Сведения о родителях, усыновителях,</w:t>
            </w:r>
            <w:r w:rsidRPr="006F391E">
              <w:rPr>
                <w:rFonts w:ascii="Liberation Serif" w:eastAsia="Times New Roman" w:hAnsi="Liberation Serif" w:cs="Liberation Serif"/>
                <w:b/>
                <w:color w:val="000000" w:themeColor="text1"/>
                <w:sz w:val="24"/>
                <w:szCs w:val="24"/>
                <w:lang w:eastAsia="ru-RU"/>
              </w:rPr>
              <w:t xml:space="preserve"> опекунах, попечителях (в том числе бывших) </w:t>
            </w:r>
            <w:r w:rsidRPr="006F391E">
              <w:rPr>
                <w:rStyle w:val="1"/>
                <w:rFonts w:ascii="Liberation Serif" w:eastAsia="Times New Roman" w:hAnsi="Liberation Serif" w:cs="Liberation Serif"/>
                <w:b/>
                <w:color w:val="000000" w:themeColor="text1"/>
                <w:sz w:val="24"/>
                <w:szCs w:val="24"/>
                <w:lang w:eastAsia="ru-RU"/>
              </w:rPr>
              <w:t>супруга (супруги)</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7. Сведения о детях,</w:t>
            </w:r>
            <w:r w:rsidRPr="006F391E">
              <w:rPr>
                <w:rFonts w:ascii="Liberation Serif" w:eastAsia="Times New Roman" w:hAnsi="Liberation Serif" w:cs="Liberation Serif"/>
                <w:b/>
                <w:color w:val="000000" w:themeColor="text1"/>
                <w:sz w:val="24"/>
                <w:szCs w:val="24"/>
                <w:lang w:eastAsia="ru-RU"/>
              </w:rPr>
              <w:t xml:space="preserve"> усыновленных, опекаемых, находящихся под попечительством (в том числе бывших)</w:t>
            </w:r>
            <w:r w:rsidRPr="006F391E">
              <w:rPr>
                <w:rStyle w:val="1"/>
                <w:rFonts w:ascii="Liberation Serif" w:eastAsia="Times New Roman" w:hAnsi="Liberation Serif" w:cs="Liberation Serif"/>
                <w:b/>
                <w:color w:val="000000" w:themeColor="text1"/>
                <w:sz w:val="24"/>
                <w:szCs w:val="24"/>
                <w:lang w:eastAsia="ru-RU"/>
              </w:rPr>
              <w:t xml:space="preserve"> 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8. Сведения о братьях, сестрах </w:t>
            </w:r>
            <w:r w:rsidRPr="006F391E">
              <w:rPr>
                <w:rFonts w:ascii="Liberation Serif" w:eastAsia="Times New Roman" w:hAnsi="Liberation Serif" w:cs="Liberation Serif"/>
                <w:b/>
                <w:color w:val="000000" w:themeColor="text1"/>
                <w:sz w:val="24"/>
                <w:szCs w:val="24"/>
                <w:lang w:eastAsia="ru-RU"/>
              </w:rPr>
              <w:t xml:space="preserve">(включая </w:t>
            </w:r>
            <w:r w:rsidRPr="006F391E">
              <w:rPr>
                <w:rFonts w:ascii="Liberation Serif" w:hAnsi="Liberation Serif" w:cs="Liberation Serif"/>
                <w:b/>
                <w:color w:val="000000" w:themeColor="text1"/>
                <w:sz w:val="24"/>
                <w:szCs w:val="24"/>
              </w:rPr>
              <w:t>неполнородных (имеющих общих отца или мать)</w:t>
            </w:r>
            <w:r w:rsidRPr="006F391E">
              <w:rPr>
                <w:rFonts w:ascii="Liberation Serif" w:eastAsia="Times New Roman" w:hAnsi="Liberation Serif" w:cs="Liberation Serif"/>
                <w:b/>
                <w:color w:val="000000" w:themeColor="text1"/>
                <w:sz w:val="24"/>
                <w:szCs w:val="24"/>
                <w:lang w:eastAsia="ru-RU"/>
              </w:rPr>
              <w:t xml:space="preserve">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9. Сведения о </w:t>
            </w:r>
            <w:r w:rsidRPr="006F391E">
              <w:rPr>
                <w:rFonts w:ascii="Liberation Serif" w:eastAsia="Times New Roman" w:hAnsi="Liberation Serif" w:cs="Liberation Serif"/>
                <w:b/>
                <w:color w:val="000000" w:themeColor="text1"/>
                <w:sz w:val="24"/>
                <w:szCs w:val="24"/>
                <w:lang w:eastAsia="ru-RU"/>
              </w:rPr>
              <w:t xml:space="preserve">дедушке, бабушке, внуках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10. Сведения о </w:t>
            </w:r>
            <w:r w:rsidRPr="006F391E">
              <w:rPr>
                <w:rFonts w:ascii="Liberation Serif" w:eastAsia="Times New Roman" w:hAnsi="Liberation Serif" w:cs="Liberation Serif"/>
                <w:b/>
                <w:color w:val="000000" w:themeColor="text1"/>
                <w:sz w:val="24"/>
                <w:szCs w:val="24"/>
                <w:lang w:eastAsia="ru-RU"/>
              </w:rPr>
              <w:t>супругах (в том числе бывших) детей</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11. Сведения о </w:t>
            </w:r>
            <w:r w:rsidRPr="006F391E">
              <w:rPr>
                <w:rFonts w:ascii="Liberation Serif" w:eastAsia="Times New Roman" w:hAnsi="Liberation Serif" w:cs="Liberation Serif"/>
                <w:b/>
                <w:color w:val="000000" w:themeColor="text1"/>
                <w:sz w:val="24"/>
                <w:szCs w:val="24"/>
                <w:lang w:eastAsia="ru-RU"/>
              </w:rPr>
              <w:t xml:space="preserve">супругах (в том числе бывших) детей 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12. Иные аффилированные лица</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bl>
    <w:p w:rsidR="00573149" w:rsidRPr="006F391E" w:rsidRDefault="00573149" w:rsidP="00573149">
      <w:pPr>
        <w:pStyle w:val="10"/>
        <w:spacing w:after="0" w:line="240" w:lineRule="auto"/>
        <w:ind w:firstLine="567"/>
        <w:jc w:val="both"/>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spacing w:after="0" w:line="240" w:lineRule="auto"/>
        <w:ind w:firstLine="567"/>
        <w:jc w:val="right"/>
        <w:rPr>
          <w:color w:val="000000" w:themeColor="text1"/>
        </w:rPr>
      </w:pPr>
      <w:r w:rsidRPr="006F391E">
        <w:rPr>
          <w:rFonts w:ascii="Liberation Serif" w:eastAsia="Times New Roman" w:hAnsi="Liberation Serif" w:cs="Liberation Serif"/>
          <w:color w:val="000000" w:themeColor="text1"/>
          <w:sz w:val="24"/>
          <w:szCs w:val="24"/>
          <w:lang w:eastAsia="ru-RU"/>
        </w:rPr>
        <w:t>Продолжение таблицы</w:t>
      </w:r>
    </w:p>
    <w:tbl>
      <w:tblPr>
        <w:tblW w:w="15168" w:type="dxa"/>
        <w:tblInd w:w="28" w:type="dxa"/>
        <w:tblLayout w:type="fixed"/>
        <w:tblCellMar>
          <w:left w:w="10" w:type="dxa"/>
          <w:right w:w="10" w:type="dxa"/>
        </w:tblCellMar>
        <w:tblLook w:val="04A0" w:firstRow="1" w:lastRow="0" w:firstColumn="1" w:lastColumn="0" w:noHBand="0" w:noVBand="1"/>
      </w:tblPr>
      <w:tblGrid>
        <w:gridCol w:w="3972"/>
        <w:gridCol w:w="45"/>
        <w:gridCol w:w="17"/>
        <w:gridCol w:w="3899"/>
        <w:gridCol w:w="3645"/>
        <w:gridCol w:w="15"/>
        <w:gridCol w:w="15"/>
        <w:gridCol w:w="3560"/>
      </w:tblGrid>
      <w:tr w:rsidR="00573149" w:rsidRPr="006F391E" w:rsidTr="001E29F7">
        <w:trPr>
          <w:cantSplit/>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Участие в коммерческих организациях**</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Участие в некоммерческих организациях***</w:t>
            </w:r>
          </w:p>
        </w:tc>
      </w:tr>
      <w:tr w:rsidR="00573149" w:rsidRPr="006F391E" w:rsidTr="001E29F7">
        <w:trPr>
          <w:cantSplit/>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полное наименование, ИНН, юридический и фактический адрес организации</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статус аффилированного лица</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полное наименование, ИНН, юридический и фактический адрес организации</w:t>
            </w: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статус аффилированного лица</w:t>
            </w: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1. Сведения о родителях, усыновителях, опекунах, попечителях (в том числе бывших)</w:t>
            </w: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2. Сведения о супруге (в том числе бывшей супруге или бывшем супруге)</w:t>
            </w: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3. Сведения о детях, усыновленных, опекаемых, находящихся под попечительством (в том числе бывших)</w:t>
            </w:r>
          </w:p>
        </w:tc>
      </w:tr>
      <w:tr w:rsidR="00573149" w:rsidRPr="006F391E" w:rsidTr="001E29F7">
        <w:trPr>
          <w:cantSplit/>
          <w:trHeight w:val="15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 xml:space="preserve">4. Сведения о братьях, сестрах (включая </w:t>
            </w:r>
            <w:r w:rsidRPr="006F391E">
              <w:rPr>
                <w:rFonts w:ascii="Liberation Serif" w:hAnsi="Liberation Serif" w:cs="Liberation Serif"/>
                <w:b/>
                <w:color w:val="000000" w:themeColor="text1"/>
                <w:sz w:val="24"/>
                <w:szCs w:val="24"/>
              </w:rPr>
              <w:t>неполнородных (имеющих общих отца или мать)</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5. Сведения о дедушке, бабушке, внуках</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6. Сведения о родителях, усыновителях,</w:t>
            </w:r>
            <w:r w:rsidRPr="006F391E">
              <w:rPr>
                <w:rFonts w:ascii="Liberation Serif" w:eastAsia="Times New Roman" w:hAnsi="Liberation Serif" w:cs="Liberation Serif"/>
                <w:b/>
                <w:color w:val="000000" w:themeColor="text1"/>
                <w:sz w:val="24"/>
                <w:szCs w:val="24"/>
                <w:lang w:eastAsia="ru-RU"/>
              </w:rPr>
              <w:t xml:space="preserve"> опекунах, попечителях (в том числе бывших) </w:t>
            </w:r>
            <w:r w:rsidRPr="006F391E">
              <w:rPr>
                <w:rStyle w:val="1"/>
                <w:rFonts w:ascii="Liberation Serif" w:eastAsia="Times New Roman" w:hAnsi="Liberation Serif" w:cs="Liberation Serif"/>
                <w:b/>
                <w:color w:val="000000" w:themeColor="text1"/>
                <w:sz w:val="24"/>
                <w:szCs w:val="24"/>
                <w:lang w:eastAsia="ru-RU"/>
              </w:rPr>
              <w:t>супруга (супруги)</w:t>
            </w:r>
          </w:p>
        </w:tc>
      </w:tr>
      <w:tr w:rsidR="00573149" w:rsidRPr="006F391E" w:rsidTr="001E29F7">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7. Сведения о детях,</w:t>
            </w:r>
            <w:r w:rsidRPr="006F391E">
              <w:rPr>
                <w:rFonts w:ascii="Liberation Serif" w:eastAsia="Times New Roman" w:hAnsi="Liberation Serif" w:cs="Liberation Serif"/>
                <w:b/>
                <w:color w:val="000000" w:themeColor="text1"/>
                <w:sz w:val="24"/>
                <w:szCs w:val="24"/>
                <w:lang w:eastAsia="ru-RU"/>
              </w:rPr>
              <w:t xml:space="preserve"> усыновленных, опекаемых, находящихся под попечительством (в том числе бывших)</w:t>
            </w:r>
            <w:r w:rsidRPr="006F391E">
              <w:rPr>
                <w:rStyle w:val="1"/>
                <w:rFonts w:ascii="Liberation Serif" w:eastAsia="Times New Roman" w:hAnsi="Liberation Serif" w:cs="Liberation Serif"/>
                <w:b/>
                <w:color w:val="000000" w:themeColor="text1"/>
                <w:sz w:val="24"/>
                <w:szCs w:val="24"/>
                <w:lang w:eastAsia="ru-RU"/>
              </w:rPr>
              <w:t xml:space="preserve"> 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8. Сведения о братьях, сестрах </w:t>
            </w:r>
            <w:r w:rsidRPr="006F391E">
              <w:rPr>
                <w:rFonts w:ascii="Liberation Serif" w:eastAsia="Times New Roman" w:hAnsi="Liberation Serif" w:cs="Liberation Serif"/>
                <w:b/>
                <w:color w:val="000000" w:themeColor="text1"/>
                <w:sz w:val="24"/>
                <w:szCs w:val="24"/>
                <w:lang w:eastAsia="ru-RU"/>
              </w:rPr>
              <w:t xml:space="preserve">(включая </w:t>
            </w:r>
            <w:r w:rsidRPr="006F391E">
              <w:rPr>
                <w:rFonts w:ascii="Liberation Serif" w:hAnsi="Liberation Serif" w:cs="Liberation Serif"/>
                <w:b/>
                <w:color w:val="000000" w:themeColor="text1"/>
                <w:sz w:val="24"/>
                <w:szCs w:val="24"/>
              </w:rPr>
              <w:t>неполнородных (имеющих общих отца или мать)</w:t>
            </w:r>
            <w:r w:rsidRPr="006F391E">
              <w:rPr>
                <w:rFonts w:ascii="Liberation Serif" w:eastAsia="Times New Roman" w:hAnsi="Liberation Serif" w:cs="Liberation Serif"/>
                <w:b/>
                <w:color w:val="000000" w:themeColor="text1"/>
                <w:sz w:val="24"/>
                <w:szCs w:val="24"/>
                <w:lang w:eastAsia="ru-RU"/>
              </w:rPr>
              <w:t xml:space="preserve">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9. Сведения о </w:t>
            </w:r>
            <w:r w:rsidRPr="006F391E">
              <w:rPr>
                <w:rFonts w:ascii="Liberation Serif" w:eastAsia="Times New Roman" w:hAnsi="Liberation Serif" w:cs="Liberation Serif"/>
                <w:b/>
                <w:color w:val="000000" w:themeColor="text1"/>
                <w:sz w:val="24"/>
                <w:szCs w:val="24"/>
                <w:lang w:eastAsia="ru-RU"/>
              </w:rPr>
              <w:t xml:space="preserve">дедушке, бабушке, внуках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10. Сведения о </w:t>
            </w:r>
            <w:r w:rsidRPr="006F391E">
              <w:rPr>
                <w:rFonts w:ascii="Liberation Serif" w:eastAsia="Times New Roman" w:hAnsi="Liberation Serif" w:cs="Liberation Serif"/>
                <w:b/>
                <w:color w:val="000000" w:themeColor="text1"/>
                <w:sz w:val="24"/>
                <w:szCs w:val="24"/>
                <w:lang w:eastAsia="ru-RU"/>
              </w:rPr>
              <w:t>супругах (в том числе бывших) детей</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11. Сведения о </w:t>
            </w:r>
            <w:r w:rsidRPr="006F391E">
              <w:rPr>
                <w:rFonts w:ascii="Liberation Serif" w:eastAsia="Times New Roman" w:hAnsi="Liberation Serif" w:cs="Liberation Serif"/>
                <w:b/>
                <w:color w:val="000000" w:themeColor="text1"/>
                <w:sz w:val="24"/>
                <w:szCs w:val="24"/>
                <w:lang w:eastAsia="ru-RU"/>
              </w:rPr>
              <w:t xml:space="preserve">супругах (в том числе бывших) детей 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12. Иные аффилированные лица</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bl>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pBdr>
          <w:top w:val="single" w:sz="4" w:space="1" w:color="000000"/>
        </w:pBdr>
        <w:autoSpaceDE w:val="0"/>
        <w:spacing w:after="0" w:line="240" w:lineRule="auto"/>
        <w:jc w:val="center"/>
        <w:rPr>
          <w:color w:val="000000" w:themeColor="text1"/>
        </w:rPr>
      </w:pPr>
      <w:r w:rsidRPr="006F391E">
        <w:rPr>
          <w:rFonts w:ascii="Liberation Serif" w:eastAsia="Times New Roman" w:hAnsi="Liberation Serif" w:cs="Liberation Serif"/>
          <w:color w:val="000000" w:themeColor="text1"/>
          <w:sz w:val="18"/>
          <w:szCs w:val="18"/>
          <w:lang w:eastAsia="ru-RU"/>
        </w:rPr>
        <w:t>(Ф.И.О. и подпись лица, составившего профиль)</w:t>
      </w:r>
    </w:p>
    <w:p w:rsidR="00573149" w:rsidRPr="006F391E" w:rsidRDefault="00573149" w:rsidP="00573149">
      <w:pPr>
        <w:pStyle w:val="10"/>
        <w:spacing w:after="0" w:line="240" w:lineRule="auto"/>
        <w:ind w:firstLine="709"/>
        <w:jc w:val="both"/>
        <w:rPr>
          <w:rFonts w:ascii="Liberation Serif" w:eastAsia="Times New Roman" w:hAnsi="Liberation Serif" w:cs="Liberation Serif"/>
          <w:b/>
          <w:color w:val="000000" w:themeColor="text1"/>
          <w:sz w:val="24"/>
          <w:szCs w:val="24"/>
          <w:lang w:eastAsia="ru-RU"/>
        </w:rPr>
      </w:pPr>
    </w:p>
    <w:p w:rsidR="00573149" w:rsidRPr="006F391E" w:rsidRDefault="00573149" w:rsidP="00573149">
      <w:pPr>
        <w:pStyle w:val="10"/>
        <w:spacing w:after="0" w:line="240" w:lineRule="auto"/>
        <w:ind w:firstLine="709"/>
        <w:jc w:val="both"/>
        <w:rPr>
          <w:color w:val="000000" w:themeColor="text1"/>
        </w:rPr>
      </w:pPr>
      <w:r w:rsidRPr="006F391E">
        <w:rPr>
          <w:rFonts w:ascii="Liberation Serif" w:eastAsia="Times New Roman" w:hAnsi="Liberation Serif" w:cs="Liberation Serif"/>
          <w:b/>
          <w:color w:val="000000" w:themeColor="text1"/>
          <w:sz w:val="24"/>
          <w:szCs w:val="24"/>
          <w:lang w:eastAsia="ru-RU"/>
        </w:rPr>
        <w:t>Примечание</w:t>
      </w:r>
      <w:r w:rsidR="00680F68">
        <w:rPr>
          <w:rFonts w:ascii="Liberation Serif" w:eastAsia="Times New Roman" w:hAnsi="Liberation Serif" w:cs="Liberation Serif"/>
          <w:b/>
          <w:color w:val="000000" w:themeColor="text1"/>
          <w:sz w:val="24"/>
          <w:szCs w:val="24"/>
          <w:lang w:eastAsia="ru-RU"/>
        </w:rPr>
        <w:t>:</w:t>
      </w:r>
    </w:p>
    <w:p w:rsidR="00573149" w:rsidRPr="00664D9C"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rPr>
        <w:t xml:space="preserve">Согласно статье 10 Федерального закона от 25 декабря 2008 года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w:t>
      </w:r>
      <w:r w:rsidRPr="00664D9C">
        <w:rPr>
          <w:rStyle w:val="1"/>
          <w:rFonts w:ascii="Liberation Serif" w:hAnsi="Liberation Serif" w:cs="Liberation Serif"/>
          <w:color w:val="000000" w:themeColor="text1"/>
          <w:sz w:val="24"/>
          <w:szCs w:val="24"/>
        </w:rPr>
        <w:t xml:space="preserve">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w:t>
      </w:r>
      <w:r w:rsidRPr="00664D9C">
        <w:rPr>
          <w:rStyle w:val="1"/>
          <w:rFonts w:ascii="Liberation Serif" w:hAnsi="Liberation Serif" w:cs="Liberation Serif"/>
          <w:color w:val="000000" w:themeColor="text1"/>
          <w:sz w:val="24"/>
          <w:szCs w:val="24"/>
        </w:rPr>
        <w:br/>
        <w:t>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73149" w:rsidRPr="006F391E" w:rsidRDefault="00573149" w:rsidP="00573149">
      <w:pPr>
        <w:autoSpaceDE w:val="0"/>
        <w:ind w:firstLine="708"/>
        <w:jc w:val="both"/>
        <w:rPr>
          <w:color w:val="000000" w:themeColor="text1"/>
        </w:rPr>
      </w:pPr>
      <w:r w:rsidRPr="00664D9C">
        <w:rPr>
          <w:rFonts w:ascii="Liberation Serif" w:hAnsi="Liberation Serif" w:cs="Liberation Serif"/>
          <w:color w:val="000000" w:themeColor="text1"/>
          <w:sz w:val="24"/>
          <w:szCs w:val="24"/>
        </w:rPr>
        <w:t xml:space="preserve">Согласно </w:t>
      </w:r>
      <w:hyperlink r:id="rId8" w:history="1">
        <w:r w:rsidRPr="00664D9C">
          <w:rPr>
            <w:rFonts w:ascii="Liberation Serif" w:hAnsi="Liberation Serif" w:cs="Liberation Serif"/>
            <w:color w:val="000000" w:themeColor="text1"/>
            <w:sz w:val="24"/>
            <w:szCs w:val="24"/>
          </w:rPr>
          <w:t>пункту 9 части 1 статьи 31</w:t>
        </w:r>
      </w:hyperlink>
      <w:r w:rsidRPr="00664D9C">
        <w:rPr>
          <w:rFonts w:ascii="Liberation Serif" w:hAnsi="Liberation Serif" w:cs="Liberation Serif"/>
          <w:color w:val="000000" w:themeColor="text1"/>
          <w:sz w:val="24"/>
          <w:szCs w:val="24"/>
        </w:rPr>
        <w:t xml:space="preserve"> Федерального закона от 05 апреля 2013 года № 44-ФЗ «О контрактной системе в сфере закупок товаров, работ, услуг для обеспечения</w:t>
      </w:r>
      <w:r w:rsidRPr="006F391E">
        <w:rPr>
          <w:rFonts w:ascii="Liberation Serif" w:hAnsi="Liberation Serif" w:cs="Liberation Serif"/>
          <w:color w:val="000000" w:themeColor="text1"/>
          <w:sz w:val="24"/>
          <w:szCs w:val="24"/>
        </w:rPr>
        <w:t xml:space="preserve"> государственных и муниципальных нужд» к аффилированным лицам относятся: </w:t>
      </w:r>
    </w:p>
    <w:p w:rsidR="00573149" w:rsidRPr="006F391E" w:rsidRDefault="00573149" w:rsidP="00573149">
      <w:pPr>
        <w:autoSpaceDE w:val="0"/>
        <w:ind w:firstLine="708"/>
        <w:jc w:val="both"/>
        <w:rPr>
          <w:color w:val="000000" w:themeColor="text1"/>
        </w:rPr>
      </w:pPr>
      <w:r w:rsidRPr="006F391E">
        <w:rPr>
          <w:rFonts w:ascii="Liberation Serif" w:hAnsi="Liberation Serif" w:cs="Liberation Serif"/>
          <w:color w:val="000000" w:themeColor="text1"/>
          <w:sz w:val="24"/>
          <w:szCs w:val="24"/>
        </w:rPr>
        <w:t>– лица, состоящие</w:t>
      </w:r>
      <w:r w:rsidRPr="006F391E">
        <w:rPr>
          <w:rFonts w:ascii="Liberation Serif" w:hAnsi="Liberation Serif" w:cs="Liberation Serif"/>
          <w:i/>
          <w:color w:val="000000" w:themeColor="text1"/>
          <w:sz w:val="24"/>
          <w:szCs w:val="24"/>
        </w:rPr>
        <w:t xml:space="preserve"> с </w:t>
      </w:r>
      <w:r w:rsidRPr="006F391E">
        <w:rPr>
          <w:rFonts w:ascii="Liberation Serif" w:hAnsi="Liberation Serif" w:cs="Liberation Serif"/>
          <w:color w:val="000000" w:themeColor="text1"/>
          <w:sz w:val="24"/>
          <w:szCs w:val="24"/>
        </w:rPr>
        <w:t xml:space="preserve">руководителем заказчика, членом комиссии по осуществлению закупок, руководителем контрактной службы заказчика, контрактным управляющим в браке и являющиеся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или унитарного предприятия либо иными органами управления юридических лиц – участников закупки, а также с физическими лицами, в том числе зарегистрированными в качестве индивидуального предпринимателя, – участниками закупки;</w:t>
      </w:r>
    </w:p>
    <w:p w:rsidR="00573149" w:rsidRPr="006F391E" w:rsidRDefault="00573149" w:rsidP="00573149">
      <w:pPr>
        <w:autoSpaceDE w:val="0"/>
        <w:ind w:firstLine="708"/>
        <w:jc w:val="both"/>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w:t>
      </w:r>
    </w:p>
    <w:p w:rsidR="00573149" w:rsidRPr="006F391E" w:rsidRDefault="00573149" w:rsidP="00573149">
      <w:pPr>
        <w:autoSpaceDE w:val="0"/>
        <w:ind w:firstLine="708"/>
        <w:jc w:val="both"/>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К лицам, состоящим с работником в близком родстве, относятся: его мать и отец, родные братья и сестры, супруга (супруг), родные сыновья и дочери (указываются в разделе 1 формы </w:t>
      </w:r>
      <w:r w:rsidRPr="006F391E">
        <w:rPr>
          <w:rStyle w:val="1"/>
          <w:rFonts w:ascii="Liberation Serif" w:eastAsia="Times New Roman" w:hAnsi="Liberation Serif" w:cs="Liberation Serif"/>
          <w:color w:val="000000" w:themeColor="text1"/>
          <w:sz w:val="24"/>
          <w:szCs w:val="24"/>
          <w:lang w:val="en-US" w:eastAsia="ru-RU"/>
        </w:rPr>
        <w:t>I</w:t>
      </w:r>
      <w:r w:rsidRPr="006F391E">
        <w:rPr>
          <w:rStyle w:val="1"/>
          <w:rFonts w:ascii="Liberation Serif" w:eastAsia="Times New Roman" w:hAnsi="Liberation Serif" w:cs="Liberation Serif"/>
          <w:color w:val="000000" w:themeColor="text1"/>
          <w:sz w:val="24"/>
          <w:szCs w:val="24"/>
          <w:lang w:eastAsia="ru-RU"/>
        </w:rPr>
        <w:t xml:space="preserve">). </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В данной форме также указываются </w:t>
      </w:r>
      <w:r w:rsidRPr="006F391E">
        <w:rPr>
          <w:rFonts w:ascii="Liberation Serif" w:hAnsi="Liberation Serif" w:cs="Liberation Serif"/>
          <w:color w:val="000000" w:themeColor="text1"/>
          <w:sz w:val="24"/>
          <w:szCs w:val="24"/>
        </w:rPr>
        <w:t xml:space="preserve">лица, являющиеся близкими родственниками (родственниками по прямой восходящей </w:t>
      </w:r>
      <w:r w:rsidRPr="006F391E">
        <w:rPr>
          <w:rFonts w:ascii="Liberation Serif" w:hAnsi="Liberation Serif" w:cs="Liberation Serif"/>
          <w:color w:val="000000" w:themeColor="text1"/>
          <w:sz w:val="24"/>
          <w:szCs w:val="24"/>
        </w:rPr>
        <w:b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 и их супругов.</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К свойственникам работника относятся: родители его супруги (супруга), братья и сестры супруги (супруга) (указываются в разделе 2 формы </w:t>
      </w:r>
      <w:r w:rsidRPr="006F391E">
        <w:rPr>
          <w:rStyle w:val="1"/>
          <w:rFonts w:ascii="Liberation Serif" w:eastAsia="Times New Roman" w:hAnsi="Liberation Serif" w:cs="Liberation Serif"/>
          <w:color w:val="000000" w:themeColor="text1"/>
          <w:sz w:val="24"/>
          <w:szCs w:val="24"/>
          <w:lang w:val="en-US" w:eastAsia="ru-RU"/>
        </w:rPr>
        <w:t>I</w:t>
      </w:r>
      <w:r w:rsidRPr="006F391E">
        <w:rPr>
          <w:rStyle w:val="1"/>
          <w:rFonts w:ascii="Liberation Serif" w:eastAsia="Times New Roman" w:hAnsi="Liberation Serif" w:cs="Liberation Serif"/>
          <w:color w:val="000000" w:themeColor="text1"/>
          <w:sz w:val="24"/>
          <w:szCs w:val="24"/>
          <w:lang w:eastAsia="ru-RU"/>
        </w:rPr>
        <w:t xml:space="preserve">), дети супруги (супруга), супруги детей лица, представляющего сведения, а также супруги детей его супруги (супруга) (указываются в форме </w:t>
      </w:r>
      <w:r w:rsidRPr="006F391E">
        <w:rPr>
          <w:rStyle w:val="1"/>
          <w:rFonts w:ascii="Liberation Serif" w:eastAsia="Times New Roman" w:hAnsi="Liberation Serif" w:cs="Liberation Serif"/>
          <w:color w:val="000000" w:themeColor="text1"/>
          <w:sz w:val="24"/>
          <w:szCs w:val="24"/>
          <w:lang w:val="en-US" w:eastAsia="ru-RU"/>
        </w:rPr>
        <w:t>II</w:t>
      </w:r>
      <w:r w:rsidRPr="006F391E">
        <w:rPr>
          <w:rStyle w:val="1"/>
          <w:rFonts w:ascii="Liberation Serif" w:eastAsia="Times New Roman" w:hAnsi="Liberation Serif" w:cs="Liberation Serif"/>
          <w:color w:val="000000" w:themeColor="text1"/>
          <w:sz w:val="24"/>
          <w:szCs w:val="24"/>
          <w:lang w:eastAsia="ru-RU"/>
        </w:rPr>
        <w:t>).</w:t>
      </w:r>
    </w:p>
    <w:p w:rsidR="00573149" w:rsidRPr="006F391E" w:rsidRDefault="00573149" w:rsidP="00573149">
      <w:pPr>
        <w:pStyle w:val="10"/>
        <w:spacing w:after="0" w:line="240" w:lineRule="auto"/>
        <w:ind w:firstLine="709"/>
        <w:jc w:val="both"/>
        <w:rPr>
          <w:color w:val="000000" w:themeColor="text1"/>
        </w:rPr>
      </w:pPr>
      <w:r w:rsidRPr="006F391E">
        <w:rPr>
          <w:rFonts w:ascii="Liberation Serif" w:eastAsia="Times New Roman" w:hAnsi="Liberation Serif" w:cs="Liberation Serif"/>
          <w:color w:val="000000" w:themeColor="text1"/>
          <w:sz w:val="24"/>
          <w:szCs w:val="24"/>
          <w:lang w:eastAsia="ru-RU"/>
        </w:rPr>
        <w:t xml:space="preserve">*Необходимо указать сведения о детях, которые имелись у супруга (супруги) лица, представившего сведения, до заключения брака. </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**Согласно статье 50 Гражданского кодекса Российской Федерации, коммерческими организациями (юридическими лицами) являются </w:t>
      </w:r>
      <w:r w:rsidRPr="006F391E">
        <w:rPr>
          <w:rStyle w:val="1"/>
          <w:rFonts w:ascii="Liberation Serif" w:hAnsi="Liberation Serif" w:cs="Liberation Serif"/>
          <w:color w:val="000000" w:themeColor="text1"/>
          <w:sz w:val="24"/>
          <w:szCs w:val="24"/>
        </w:rPr>
        <w:t xml:space="preserve">организации, преследующие извлечение прибыли в качестве основной цели своей деятельности. Юридические лица, являющиеся коммерческими </w:t>
      </w:r>
      <w:r w:rsidRPr="006F391E">
        <w:rPr>
          <w:rStyle w:val="1"/>
          <w:rFonts w:ascii="Liberation Serif" w:hAnsi="Liberation Serif" w:cs="Liberation Serif"/>
          <w:color w:val="000000" w:themeColor="text1"/>
          <w:sz w:val="24"/>
          <w:szCs w:val="24"/>
        </w:rPr>
        <w:lastRenderedPageBreak/>
        <w:t>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u w:val="single"/>
        </w:rPr>
        <w:t>Участие в коммерческой организации</w:t>
      </w:r>
      <w:r w:rsidRPr="006F391E">
        <w:rPr>
          <w:rStyle w:val="1"/>
          <w:rFonts w:ascii="Liberation Serif" w:hAnsi="Liberation Serif" w:cs="Liberation Serif"/>
          <w:color w:val="000000" w:themeColor="text1"/>
          <w:sz w:val="24"/>
          <w:szCs w:val="24"/>
        </w:rPr>
        <w:t xml:space="preserve">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 президента и т.п.), участия в коллегиальном органе управления (совете директоров, правлении, дирекции, наблюдательном совете) и т.д. </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Некоммерческие организации могут создаваться в организационно-правовых формах:</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3) общественных движений;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6) казачьих обществ, внесенных в государственный реестр казачьих обществ в Российской Федерации;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7) общин коренных малочисленных народов Российской Федерации;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8) фондов, к которым относятся в том числе общественные и благотворительные фонды;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 xml:space="preserve">9) учреждений, к которым относятся государственные </w:t>
      </w:r>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 xml:space="preserve">(в том числе государственные академии наук), муниципальные </w:t>
      </w:r>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 xml:space="preserve"> и частные (в том числе общественные) </w:t>
      </w:r>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10) автономных некоммерческих организаций;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11) религиозных организаций;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12) публично-правовых компаний;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13) адвокатских палат;</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14) адвокатских образований (являющихся юридическими лицами);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15) государственных корпораций;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16) нотариальных палат.</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u w:val="single"/>
        </w:rPr>
        <w:lastRenderedPageBreak/>
        <w:t>Участие в некоммерческой организации</w:t>
      </w:r>
      <w:r w:rsidRPr="006F391E">
        <w:rPr>
          <w:rStyle w:val="1"/>
          <w:rFonts w:ascii="Liberation Serif" w:hAnsi="Liberation Serif" w:cs="Liberation Serif"/>
          <w:color w:val="000000" w:themeColor="text1"/>
          <w:sz w:val="24"/>
          <w:szCs w:val="24"/>
        </w:rPr>
        <w:t xml:space="preserve">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w:t>
      </w:r>
      <w:r w:rsidRPr="006F391E">
        <w:rPr>
          <w:rStyle w:val="1"/>
          <w:rFonts w:ascii="Liberation Serif" w:hAnsi="Liberation Serif" w:cs="Liberation Serif"/>
          <w:color w:val="000000" w:themeColor="text1"/>
          <w:sz w:val="24"/>
          <w:szCs w:val="24"/>
        </w:rPr>
        <w:br/>
        <w:t>и т.д.), коллегиальных исполнительных органах (совет, правление, президиум и т.п.), иных коллегиальных органах управления (попечительский совет, наблюдательный совет, ревизионная комиссия и т.д.), членства в некоммерческом партнерстве и т.д.</w:t>
      </w:r>
    </w:p>
    <w:p w:rsidR="00573149" w:rsidRPr="006F391E" w:rsidRDefault="00573149">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Default="001E29F7">
      <w:pPr>
        <w:rPr>
          <w:color w:val="000000" w:themeColor="text1"/>
        </w:rPr>
      </w:pPr>
    </w:p>
    <w:p w:rsidR="00680F68" w:rsidRDefault="00680F68">
      <w:pPr>
        <w:rPr>
          <w:color w:val="000000" w:themeColor="text1"/>
        </w:rPr>
      </w:pPr>
    </w:p>
    <w:p w:rsidR="00680F68" w:rsidRPr="006F391E" w:rsidRDefault="00680F68">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C13AE">
      <w:pPr>
        <w:rPr>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4384" behindDoc="0" locked="0" layoutInCell="1" allowOverlap="1" wp14:anchorId="6F8049E5" wp14:editId="279FC670">
                <wp:simplePos x="0" y="0"/>
                <wp:positionH relativeFrom="margin">
                  <wp:posOffset>5099685</wp:posOffset>
                </wp:positionH>
                <wp:positionV relativeFrom="paragraph">
                  <wp:posOffset>-292735</wp:posOffset>
                </wp:positionV>
                <wp:extent cx="3942715" cy="17907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4</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6" o:spid="_x0000_s1029" type="#_x0000_t202" style="position:absolute;margin-left:401.55pt;margin-top:-23.05pt;width:310.45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Y51A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" filled="f" stroked="f">
                <v:textbo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4</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v:textbox>
                <w10:wrap anchorx="margin"/>
              </v:shape>
            </w:pict>
          </mc:Fallback>
        </mc:AlternateContent>
      </w:r>
    </w:p>
    <w:p w:rsidR="001E29F7" w:rsidRPr="006F391E" w:rsidRDefault="001E29F7">
      <w:pPr>
        <w:rPr>
          <w:color w:val="000000" w:themeColor="text1"/>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ПРОФИЛЬ</w:t>
      </w:r>
    </w:p>
    <w:p w:rsidR="001E29F7" w:rsidRPr="006F391E" w:rsidRDefault="001E29F7" w:rsidP="001E29F7">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 xml:space="preserve">участников закупки </w:t>
      </w:r>
    </w:p>
    <w:p w:rsidR="001E29F7" w:rsidRPr="006F391E" w:rsidRDefault="001E29F7" w:rsidP="001E29F7">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______________________________________________________________________________________________________</w:t>
      </w:r>
      <w:r w:rsidR="00680F68">
        <w:rPr>
          <w:rFonts w:ascii="Liberation Serif" w:hAnsi="Liberation Serif" w:cs="Liberation Serif"/>
          <w:b/>
          <w:color w:val="000000" w:themeColor="text1"/>
          <w:sz w:val="24"/>
          <w:szCs w:val="24"/>
        </w:rPr>
        <w:t>_____________________</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8"/>
          <w:szCs w:val="28"/>
        </w:rPr>
        <w:t xml:space="preserve"> </w:t>
      </w:r>
      <w:r w:rsidRPr="006F391E">
        <w:rPr>
          <w:rFonts w:ascii="Liberation Serif" w:hAnsi="Liberation Serif" w:cs="Liberation Serif"/>
          <w:color w:val="000000" w:themeColor="text1"/>
          <w:sz w:val="18"/>
          <w:szCs w:val="18"/>
        </w:rPr>
        <w:t>(указать наименование закупки)</w:t>
      </w: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юридическом лице, участнике закупки</w:t>
      </w:r>
    </w:p>
    <w:p w:rsidR="001E29F7" w:rsidRPr="006F391E" w:rsidRDefault="001E29F7" w:rsidP="001E29F7">
      <w:pPr>
        <w:pStyle w:val="10"/>
        <w:tabs>
          <w:tab w:val="left" w:pos="10410"/>
        </w:tabs>
        <w:spacing w:after="0" w:line="240" w:lineRule="auto"/>
        <w:ind w:left="1985"/>
        <w:jc w:val="center"/>
        <w:rPr>
          <w:rFonts w:ascii="Liberation Serif" w:hAnsi="Liberation Serif" w:cs="Liberation Serif"/>
          <w:color w:val="000000" w:themeColor="text1"/>
          <w:sz w:val="24"/>
          <w:szCs w:val="24"/>
        </w:rPr>
      </w:pPr>
    </w:p>
    <w:tbl>
      <w:tblPr>
        <w:tblW w:w="15295" w:type="dxa"/>
        <w:tblInd w:w="-274" w:type="dxa"/>
        <w:tblLayout w:type="fixed"/>
        <w:tblCellMar>
          <w:left w:w="10" w:type="dxa"/>
          <w:right w:w="10" w:type="dxa"/>
        </w:tblCellMar>
        <w:tblLook w:val="0000" w:firstRow="0" w:lastRow="0" w:firstColumn="0" w:lastColumn="0" w:noHBand="0" w:noVBand="0"/>
      </w:tblPr>
      <w:tblGrid>
        <w:gridCol w:w="1843"/>
        <w:gridCol w:w="2835"/>
        <w:gridCol w:w="2693"/>
        <w:gridCol w:w="2410"/>
        <w:gridCol w:w="2269"/>
        <w:gridCol w:w="3245"/>
      </w:tblGrid>
      <w:tr w:rsidR="001C13AE" w:rsidRPr="006F391E" w:rsidTr="001C13AE">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ИНН</w:t>
            </w: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Место нахождения (</w:t>
            </w:r>
            <w:r w:rsidRPr="006F391E">
              <w:rPr>
                <w:rFonts w:ascii="Liberation Serif" w:hAnsi="Liberation Serif" w:cs="Liberation Serif"/>
                <w:color w:val="000000" w:themeColor="text1"/>
                <w:sz w:val="24"/>
                <w:szCs w:val="24"/>
              </w:rPr>
              <w:t>юридический и почтовый адреса)</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Сведения об учредителях юридического лица (ФИО, ИНН (при наличии))</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Сведения о членах коллегиального исполнительного органа, контрольного органа</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юридического лица (ФИО, ИНН (при наличии))</w:t>
            </w: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Сведения о лице, исполняющем функции единоличного исполнительного органа юридического лица (ФИО, ИНН (при наличии))</w:t>
            </w: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представленных участником закупок или имеющихся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свидетельствующие о наличии</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у лиц, участвующих в осуществлении закупок, личной заинтересованности, которая приводит или может привести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к конфликту интересов </w:t>
            </w: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1. ________________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2. ________________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3. 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bl>
    <w:p w:rsidR="001E29F7" w:rsidRPr="006F391E" w:rsidRDefault="001E29F7" w:rsidP="001E29F7">
      <w:pPr>
        <w:pStyle w:val="10"/>
        <w:tabs>
          <w:tab w:val="left" w:pos="10410"/>
        </w:tabs>
        <w:spacing w:after="0" w:line="240" w:lineRule="auto"/>
        <w:ind w:left="1985"/>
        <w:jc w:val="both"/>
        <w:rPr>
          <w:rFonts w:ascii="Liberation Serif" w:hAnsi="Liberation Serif" w:cs="Liberation Serif"/>
          <w:b/>
          <w:color w:val="000000" w:themeColor="text1"/>
          <w:sz w:val="28"/>
          <w:szCs w:val="28"/>
        </w:rPr>
      </w:pP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физическом лице (индивидуальном предпринимателе), участнике закупки</w:t>
      </w:r>
    </w:p>
    <w:tbl>
      <w:tblPr>
        <w:tblW w:w="15168" w:type="dxa"/>
        <w:tblInd w:w="10" w:type="dxa"/>
        <w:tblLayout w:type="fixed"/>
        <w:tblCellMar>
          <w:left w:w="10" w:type="dxa"/>
          <w:right w:w="10" w:type="dxa"/>
        </w:tblCellMar>
        <w:tblLook w:val="0000" w:firstRow="0" w:lastRow="0" w:firstColumn="0" w:lastColumn="0" w:noHBand="0" w:noVBand="0"/>
      </w:tblPr>
      <w:tblGrid>
        <w:gridCol w:w="1843"/>
        <w:gridCol w:w="3827"/>
        <w:gridCol w:w="2552"/>
        <w:gridCol w:w="2410"/>
        <w:gridCol w:w="4536"/>
      </w:tblGrid>
      <w:tr w:rsidR="001E29F7" w:rsidRPr="006F391E" w:rsidTr="001E29F7">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ИНН</w:t>
            </w: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(постоянная регистрация, регистрация по месту временного пребывания)</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Дата рождения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Паспортные данные </w:t>
            </w: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представленных участником закупок или имеющихся 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свидетельствующие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о наличии у лиц, участвующих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в осуществлении закупок, личной заинтересованности, которая приводит или может привести к конфликту интересов </w:t>
            </w: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1. 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2. ________________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3. ________________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bl>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представителях участника закупки</w:t>
      </w:r>
    </w:p>
    <w:tbl>
      <w:tblPr>
        <w:tblW w:w="15163" w:type="dxa"/>
        <w:tblCellMar>
          <w:left w:w="10" w:type="dxa"/>
          <w:right w:w="10" w:type="dxa"/>
        </w:tblCellMar>
        <w:tblLook w:val="0000" w:firstRow="0" w:lastRow="0" w:firstColumn="0" w:lastColumn="0" w:noHBand="0" w:noVBand="0"/>
      </w:tblPr>
      <w:tblGrid>
        <w:gridCol w:w="3079"/>
        <w:gridCol w:w="3396"/>
        <w:gridCol w:w="2422"/>
        <w:gridCol w:w="2693"/>
        <w:gridCol w:w="3573"/>
      </w:tblGrid>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Фамилия, имя, отчество (при наличии)</w:t>
            </w:r>
          </w:p>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rPr>
              <w:t>представителя участника закупки</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Фамилия, имя, отчество (при наличии), должность лица, подписавшего доверенность на представление интересов от имени участника закупки</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rPr>
              <w:t>Паспортные данные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(постоянная регистрация, регистрация по месту временного пребывания)</w:t>
            </w: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в представленных участником закупок или имеющихся</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w:t>
            </w:r>
            <w:r w:rsidRPr="006F391E">
              <w:rPr>
                <w:rFonts w:ascii="Liberation Serif" w:hAnsi="Liberation Serif" w:cs="Liberation Serif"/>
                <w:color w:val="000000" w:themeColor="text1"/>
                <w:sz w:val="24"/>
                <w:szCs w:val="24"/>
              </w:rPr>
              <w:lastRenderedPageBreak/>
              <w:t xml:space="preserve">свидетельствующие о наличии у лиц, участвующих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осуществлении закупок, личной заинтересованности, которая приводит или может привести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к конфликту интересов </w:t>
            </w:r>
          </w:p>
        </w:tc>
      </w:tr>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r>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r>
    </w:tbl>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pBdr>
          <w:top w:val="single" w:sz="4" w:space="1" w:color="000000"/>
        </w:pBdr>
        <w:autoSpaceDE w:val="0"/>
        <w:spacing w:after="0" w:line="240" w:lineRule="auto"/>
        <w:jc w:val="center"/>
        <w:rPr>
          <w:color w:val="000000" w:themeColor="text1"/>
        </w:rPr>
      </w:pPr>
      <w:r w:rsidRPr="006F391E">
        <w:rPr>
          <w:rFonts w:ascii="Liberation Serif" w:hAnsi="Liberation Serif" w:cs="Liberation Serif"/>
          <w:color w:val="000000" w:themeColor="text1"/>
          <w:sz w:val="18"/>
          <w:szCs w:val="18"/>
          <w:lang w:eastAsia="ru-RU"/>
        </w:rPr>
        <w:t>(Ф.И.О. и подпись лица, составившего профиль)</w:t>
      </w: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1C13AE" w:rsidP="001E29F7">
      <w:pPr>
        <w:spacing w:line="216" w:lineRule="auto"/>
        <w:ind w:right="-235"/>
        <w:jc w:val="center"/>
        <w:rPr>
          <w:rFonts w:ascii="Liberation Serif" w:hAnsi="Liberation Serif" w:cs="Liberation Serif"/>
          <w:b/>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6432" behindDoc="0" locked="0" layoutInCell="1" allowOverlap="1" wp14:anchorId="5B4EEB5F" wp14:editId="7DA87546">
                <wp:simplePos x="0" y="0"/>
                <wp:positionH relativeFrom="margin">
                  <wp:posOffset>4852035</wp:posOffset>
                </wp:positionH>
                <wp:positionV relativeFrom="paragraph">
                  <wp:posOffset>-6985</wp:posOffset>
                </wp:positionV>
                <wp:extent cx="3942715" cy="17907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5</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EB5F" id="Надпись 7" o:spid="_x0000_s1030" type="#_x0000_t202" style="position:absolute;left:0;text-align:left;margin-left:382.05pt;margin-top:-.55pt;width:310.45pt;height:1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" filled="f" stroked="f">
                <v:textbox>
                  <w:txbxContent>
                    <w:p w:rsidR="00304705" w:rsidRPr="001C13AE" w:rsidRDefault="00304705" w:rsidP="001C13AE">
                      <w:pPr>
                        <w:ind w:right="-186"/>
                        <w:jc w:val="center"/>
                        <w:rPr>
                          <w:rStyle w:val="20"/>
                          <w:rFonts w:eastAsia="Times New Roman"/>
                          <w:b w:val="0"/>
                          <w:color w:val="1E1E1E"/>
                          <w:sz w:val="28"/>
                          <w:szCs w:val="28"/>
                        </w:rPr>
                      </w:pPr>
                      <w:r>
                        <w:rPr>
                          <w:color w:val="1E1E1E"/>
                        </w:rPr>
                        <w:t>Приложение 5</w:t>
                      </w:r>
                    </w:p>
                    <w:p w:rsidR="00304705" w:rsidRPr="001C13AE" w:rsidRDefault="00304705"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1C13AE">
                      <w:pPr>
                        <w:ind w:left="-142" w:right="-186"/>
                        <w:jc w:val="center"/>
                      </w:pPr>
                      <w:r w:rsidRPr="001C13AE">
                        <w:rPr>
                          <w:color w:val="1E1E1E"/>
                        </w:rPr>
                        <w:t>Селявинского сельского поселения</w:t>
                      </w:r>
                    </w:p>
                    <w:p w:rsidR="00304705" w:rsidRPr="001C13AE" w:rsidRDefault="00304705" w:rsidP="001C13AE">
                      <w:pPr>
                        <w:ind w:right="-186"/>
                        <w:jc w:val="center"/>
                        <w:rPr>
                          <w:color w:val="1E1E1E"/>
                        </w:rPr>
                      </w:pPr>
                      <w:r w:rsidRPr="001C13AE">
                        <w:rPr>
                          <w:color w:val="1E1E1E"/>
                        </w:rPr>
                        <w:t>Лискинского муниципального района</w:t>
                      </w:r>
                    </w:p>
                    <w:p w:rsidR="00304705" w:rsidRPr="001C13AE" w:rsidRDefault="00304705" w:rsidP="001C13A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1C13A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1C13AE">
                      <w:pPr>
                        <w:ind w:right="-186"/>
                        <w:jc w:val="center"/>
                        <w:rPr>
                          <w:rFonts w:ascii="Calibri" w:hAnsi="Calibri"/>
                        </w:rPr>
                      </w:pPr>
                    </w:p>
                  </w:txbxContent>
                </v:textbox>
                <w10:wrap anchorx="margin"/>
              </v:shape>
            </w:pict>
          </mc:Fallback>
        </mc:AlternateContent>
      </w: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Default="007E48A2" w:rsidP="001C13AE">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 xml:space="preserve">                                                                                                   </w:t>
      </w: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Pr="006F391E" w:rsidRDefault="001C13AE" w:rsidP="001C13AE">
      <w:pPr>
        <w:pStyle w:val="ConsPlusNonformat"/>
        <w:ind w:left="4500"/>
        <w:jc w:val="both"/>
        <w:rPr>
          <w:rFonts w:ascii="Times New Roman" w:hAnsi="Times New Roman" w:cs="Times New Roman"/>
          <w:color w:val="000000" w:themeColor="text1"/>
          <w:sz w:val="28"/>
          <w:szCs w:val="28"/>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ПЛАН</w:t>
      </w:r>
    </w:p>
    <w:p w:rsidR="001E29F7" w:rsidRPr="006F391E" w:rsidRDefault="001E29F7" w:rsidP="001E29F7">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мер, направленных на минимизацию коррупционных рисков, возникающих при осуществлении </w:t>
      </w:r>
    </w:p>
    <w:p w:rsidR="001E29F7" w:rsidRPr="006F391E" w:rsidRDefault="001E29F7" w:rsidP="001E29F7">
      <w:pPr>
        <w:spacing w:line="216" w:lineRule="auto"/>
        <w:ind w:right="-235"/>
        <w:jc w:val="center"/>
        <w:rPr>
          <w:color w:val="000000" w:themeColor="text1"/>
        </w:rPr>
      </w:pPr>
      <w:r w:rsidRPr="006F391E">
        <w:rPr>
          <w:rFonts w:ascii="Liberation Serif" w:hAnsi="Liberation Serif" w:cs="Liberation Serif"/>
          <w:b/>
          <w:color w:val="000000" w:themeColor="text1"/>
        </w:rPr>
        <w:t xml:space="preserve">закупок товаров, работ, услуг для нужд </w:t>
      </w:r>
      <w:r w:rsidR="002970A3">
        <w:rPr>
          <w:rFonts w:ascii="Liberation Serif" w:hAnsi="Liberation Serif" w:cs="Liberation Serif"/>
          <w:b/>
          <w:color w:val="000000" w:themeColor="text1"/>
        </w:rPr>
        <w:t>администрации Селявинского сельского поселения Лискинского муниципального района Воронежской области</w:t>
      </w:r>
    </w:p>
    <w:p w:rsidR="001E29F7" w:rsidRPr="006F391E" w:rsidRDefault="001E29F7" w:rsidP="001E29F7">
      <w:pPr>
        <w:spacing w:line="216" w:lineRule="auto"/>
        <w:ind w:right="-235"/>
        <w:jc w:val="both"/>
        <w:rPr>
          <w:rFonts w:ascii="Liberation Serif" w:hAnsi="Liberation Serif" w:cs="Liberation Serif"/>
          <w:color w:val="000000" w:themeColor="text1"/>
          <w:sz w:val="26"/>
          <w:szCs w:val="26"/>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843"/>
        <w:gridCol w:w="1985"/>
        <w:gridCol w:w="2409"/>
        <w:gridCol w:w="2410"/>
      </w:tblGrid>
      <w:tr w:rsidR="00ED394E" w:rsidRPr="006F391E" w:rsidTr="00ED394E">
        <w:trPr>
          <w:trHeight w:val="116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 xml:space="preserve">Номер </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строки</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p w:rsidR="001E29F7" w:rsidRPr="006F391E" w:rsidRDefault="001E29F7" w:rsidP="001E29F7">
            <w:pPr>
              <w:spacing w:line="216" w:lineRule="auto"/>
              <w:jc w:val="center"/>
              <w:rPr>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Меры по минимизации коррупционных рисков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Коррупционный риск (действие)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Срок (периодичность) реализации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Ответственный за реализацию мер по минимизации коррупционных рисков</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Планируемый результат</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tc>
      </w:tr>
    </w:tbl>
    <w:p w:rsidR="001E29F7" w:rsidRPr="006F391E" w:rsidRDefault="001E29F7" w:rsidP="001E29F7">
      <w:pPr>
        <w:spacing w:line="216" w:lineRule="auto"/>
        <w:rPr>
          <w:color w:val="000000" w:themeColor="text1"/>
          <w:sz w:val="2"/>
          <w:szCs w:val="2"/>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843"/>
        <w:gridCol w:w="1985"/>
        <w:gridCol w:w="2409"/>
        <w:gridCol w:w="2410"/>
      </w:tblGrid>
      <w:tr w:rsidR="00ED394E" w:rsidRPr="006F391E" w:rsidTr="00ED394E">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6</w:t>
            </w:r>
          </w:p>
        </w:tc>
      </w:tr>
      <w:tr w:rsidR="00ED394E" w:rsidRPr="006F391E" w:rsidTr="00ED394E">
        <w:trPr>
          <w:trHeight w:val="1587"/>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Использование Единой информационной системы в сфере закупок посредством Информационной системы в сфере закупок Воронежской области для подготовки документации о закупке</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формирование документации о закупке для нужд </w:t>
            </w:r>
            <w:r w:rsidR="000F7E1D" w:rsidRPr="006F391E">
              <w:rPr>
                <w:color w:val="000000" w:themeColor="text1"/>
                <w:sz w:val="24"/>
                <w:szCs w:val="24"/>
              </w:rPr>
              <w:t>Администрации</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применение стандартизированных процедур</w:t>
            </w:r>
          </w:p>
        </w:tc>
      </w:tr>
      <w:tr w:rsidR="00ED394E" w:rsidRPr="006F391E" w:rsidTr="00ED394E">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Использование типовых контрактов, разработанных уполномоченными органами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32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2970A3">
            <w:pPr>
              <w:spacing w:line="216" w:lineRule="auto"/>
              <w:rPr>
                <w:color w:val="000000" w:themeColor="text1"/>
                <w:sz w:val="24"/>
                <w:szCs w:val="24"/>
              </w:rPr>
            </w:pPr>
            <w:r w:rsidRPr="006F391E">
              <w:rPr>
                <w:color w:val="000000" w:themeColor="text1"/>
                <w:sz w:val="24"/>
                <w:szCs w:val="24"/>
              </w:rPr>
              <w:t xml:space="preserve">Соблюдение правил нормирования закупок с учетом </w:t>
            </w:r>
            <w:r w:rsidR="002970A3">
              <w:rPr>
                <w:color w:val="000000" w:themeColor="text1"/>
                <w:sz w:val="24"/>
                <w:szCs w:val="24"/>
              </w:rPr>
              <w:t>распоряжений а</w:t>
            </w:r>
            <w:r w:rsidR="000F7E1D" w:rsidRPr="006F391E">
              <w:rPr>
                <w:color w:val="000000" w:themeColor="text1"/>
                <w:sz w:val="24"/>
                <w:szCs w:val="24"/>
              </w:rPr>
              <w:t>дминистрации</w:t>
            </w:r>
            <w:r w:rsidR="002970A3">
              <w:rPr>
                <w:color w:val="000000" w:themeColor="text1"/>
                <w:sz w:val="24"/>
                <w:szCs w:val="24"/>
              </w:rPr>
              <w:t xml:space="preserve"> Селявинского сельского поселения Лискинского муниципального района Воронежской области (далее – Администрация),</w:t>
            </w:r>
            <w:r w:rsidRPr="006F391E">
              <w:rPr>
                <w:color w:val="000000" w:themeColor="text1"/>
                <w:sz w:val="24"/>
                <w:szCs w:val="24"/>
              </w:rPr>
              <w:t xml:space="preserve"> регламентирующих </w:t>
            </w:r>
            <w:r w:rsidRPr="006F391E">
              <w:rPr>
                <w:bCs/>
                <w:color w:val="000000" w:themeColor="text1"/>
                <w:sz w:val="24"/>
                <w:szCs w:val="24"/>
              </w:rPr>
              <w:t xml:space="preserve">нормативные затраты </w:t>
            </w:r>
            <w:r w:rsidRPr="006F391E">
              <w:rPr>
                <w:color w:val="000000" w:themeColor="text1"/>
                <w:sz w:val="24"/>
                <w:szCs w:val="24"/>
              </w:rPr>
              <w:t xml:space="preserve">для обоснования объектов закупок, и ведомственный перечень </w:t>
            </w:r>
            <w:r w:rsidRPr="006F391E">
              <w:rPr>
                <w:color w:val="000000" w:themeColor="text1"/>
                <w:sz w:val="24"/>
                <w:szCs w:val="24"/>
              </w:rPr>
              <w:lastRenderedPageBreak/>
              <w:t xml:space="preserve">отдельных видов товаров, работ, услуг, их потребительских свойств (в том числе качество) и иных характеристик (в том числе предельных цен товаров, работ, услуг) к ним, закупаемых для нужд </w:t>
            </w:r>
            <w:r w:rsidR="000F7E1D" w:rsidRPr="006F391E">
              <w:rPr>
                <w:color w:val="000000" w:themeColor="text1"/>
                <w:sz w:val="24"/>
                <w:szCs w:val="24"/>
              </w:rPr>
              <w:t>Администрации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40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Анализ и оценка выполнения требований к описанию объектов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206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Анализ планируемых к закупке товаров (работ, услуг) и их обоснованности с учетом целей деятельности и потребностей </w:t>
            </w:r>
            <w:r w:rsidR="000F7E1D" w:rsidRPr="006F391E">
              <w:rPr>
                <w:color w:val="000000" w:themeColor="text1"/>
                <w:sz w:val="24"/>
                <w:szCs w:val="24"/>
              </w:rPr>
              <w:t>Администрации</w:t>
            </w:r>
            <w:r w:rsidRPr="006F391E">
              <w:rPr>
                <w:color w:val="000000" w:themeColor="text1"/>
                <w:sz w:val="24"/>
                <w:szCs w:val="24"/>
              </w:rPr>
              <w:t>, планового объема финансового обеспечения конкретных закупок, плана-графика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41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r w:rsidRPr="006F391E">
              <w:rPr>
                <w:color w:val="000000" w:themeColor="text1"/>
                <w:sz w:val="24"/>
                <w:szCs w:val="24"/>
              </w:rPr>
              <w:t>Минимизация принятия единоличных решений при осуществлении закупок: согласование документации о закупке (проектов контрактов) с кругом лиц, без участия (согласования) которых не может быть принято решение</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1E29F7">
            <w:pPr>
              <w:widowControl w:val="0"/>
              <w:autoSpaceDE w:val="0"/>
              <w:spacing w:line="216" w:lineRule="auto"/>
              <w:rPr>
                <w:i/>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r w:rsidRPr="006F391E">
              <w:rPr>
                <w:color w:val="000000" w:themeColor="text1"/>
                <w:sz w:val="24"/>
                <w:szCs w:val="24"/>
              </w:rPr>
              <w:t>Проведение правовой экспертизы документации о закупке, в том числе проекта контракта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усиление контроля за недопущением совершения коррупционных </w:t>
            </w:r>
            <w:r w:rsidRPr="006F391E">
              <w:rPr>
                <w:rFonts w:ascii="Times New Roman" w:hAnsi="Times New Roman" w:cs="Times New Roman"/>
                <w:color w:val="000000" w:themeColor="text1"/>
                <w:sz w:val="24"/>
                <w:szCs w:val="24"/>
                <w:lang w:eastAsia="en-US"/>
              </w:rPr>
              <w:lastRenderedPageBreak/>
              <w:t>правонарушений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r w:rsidRPr="006F391E">
              <w:rPr>
                <w:color w:val="000000" w:themeColor="text1"/>
                <w:sz w:val="24"/>
                <w:szCs w:val="24"/>
              </w:rPr>
              <w:t>Декларация о возможной личной заинтересованности лицами, участвующими в осуществлении закупок, при исполнении должностных обязанностей, которая приводит или может привести к конфликту интересов при осуществлении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C05BB6">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w:t>
            </w:r>
            <w:r w:rsidR="00C05BB6">
              <w:rPr>
                <w:color w:val="000000" w:themeColor="text1"/>
                <w:sz w:val="24"/>
                <w:szCs w:val="24"/>
              </w:rPr>
              <w:t>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выявление конфликта интересов (личной заинтересованности) при осуществлении закупок</w:t>
            </w:r>
          </w:p>
        </w:tc>
      </w:tr>
      <w:tr w:rsidR="00ED394E" w:rsidRPr="006F391E" w:rsidTr="00ED394E">
        <w:trPr>
          <w:trHeight w:val="55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Формирование профиля лиц, участвующих 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(с учетом 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611"/>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обязанностей, установленных Федеральным законом от 25 декабря 2008 года № 273-ФЗ «О противодействии коррупции» и другими </w:t>
            </w:r>
            <w:r w:rsidRPr="006F391E">
              <w:rPr>
                <w:rFonts w:ascii="Times New Roman" w:hAnsi="Times New Roman" w:cs="Times New Roman"/>
                <w:color w:val="000000" w:themeColor="text1"/>
                <w:sz w:val="24"/>
                <w:szCs w:val="24"/>
                <w:lang w:eastAsia="en-US"/>
              </w:rPr>
              <w:lastRenderedPageBreak/>
              <w:t>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повышение (улучшение) знаний и умений лиц, участвующих в осуществлении закупок</w:t>
            </w:r>
          </w:p>
        </w:tc>
      </w:tr>
      <w:tr w:rsidR="00ED394E" w:rsidRPr="006F391E" w:rsidTr="00ED394E">
        <w:trPr>
          <w:trHeight w:val="220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Повышение квалификации лиц, участвующих в осуществлении закупок (направление для обучения по дополнительной профессиональной программе по вопросам профилактики и противодействия коррупции и (или) по вопросам, связанным с осуществлением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91E" w:rsidRPr="006F391E" w:rsidRDefault="006F391E" w:rsidP="006F391E">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p w:rsidR="001E29F7" w:rsidRPr="006F391E" w:rsidRDefault="001E29F7" w:rsidP="001E29F7">
            <w:pPr>
              <w:widowControl w:val="0"/>
              <w:autoSpaceDE w:val="0"/>
              <w:spacing w:line="216" w:lineRule="auto"/>
              <w:rPr>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повышение (улучшение) знаний и умений лиц, участвующих в осуществлении закупок</w:t>
            </w:r>
          </w:p>
        </w:tc>
      </w:tr>
      <w:tr w:rsidR="00ED394E" w:rsidRPr="006F391E" w:rsidTr="00ED394E">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Мониторинг нарушений, выявленных уполномоченными органами, в целях корректировки условий, включаемых в документацию о закупке, </w:t>
            </w:r>
            <w:r w:rsidRPr="006F391E">
              <w:rPr>
                <w:color w:val="000000" w:themeColor="text1"/>
                <w:sz w:val="24"/>
                <w:szCs w:val="24"/>
              </w:rPr>
              <w:br/>
              <w:t>в том числе в проект контракта и описание объектов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Мониторинг информации о возможных коррупционных правонарушениях, совершенных работниками </w:t>
            </w:r>
            <w:r w:rsidR="000F7E1D" w:rsidRPr="006F391E">
              <w:rPr>
                <w:color w:val="000000" w:themeColor="text1"/>
                <w:sz w:val="24"/>
                <w:szCs w:val="24"/>
              </w:rPr>
              <w:t>Администрации</w:t>
            </w:r>
            <w:r w:rsidRPr="006F391E">
              <w:rPr>
                <w:color w:val="000000" w:themeColor="text1"/>
                <w:sz w:val="24"/>
                <w:szCs w:val="24"/>
              </w:rPr>
              <w:t>,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r w:rsidRPr="006F391E">
              <w:rPr>
                <w:color w:val="000000" w:themeColor="text1"/>
                <w:sz w:val="24"/>
                <w:szCs w:val="24"/>
              </w:rPr>
              <w:t xml:space="preserve">Включение должностей работников </w:t>
            </w:r>
            <w:r w:rsidR="000F7E1D" w:rsidRPr="006F391E">
              <w:rPr>
                <w:color w:val="000000" w:themeColor="text1"/>
                <w:sz w:val="24"/>
                <w:szCs w:val="24"/>
              </w:rPr>
              <w:t>Администрации</w:t>
            </w:r>
            <w:r w:rsidRPr="006F391E">
              <w:rPr>
                <w:color w:val="000000" w:themeColor="text1"/>
                <w:sz w:val="24"/>
                <w:szCs w:val="24"/>
              </w:rPr>
              <w:t>, участвующих в осуществлении закупок, в перечень должностей, замещение которых связано с коррупционными рисками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sidRPr="006F391E">
              <w:rPr>
                <w:color w:val="000000" w:themeColor="text1"/>
                <w:sz w:val="24"/>
                <w:szCs w:val="24"/>
              </w:rPr>
              <w:t>Глава Селявинского сельского поселения Лискинского муниципального района Воронежской области</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152"/>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регулирующими вопросы профилактики и противодействия коррупции, </w:t>
            </w:r>
            <w:r w:rsidRPr="006F391E">
              <w:rPr>
                <w:color w:val="000000" w:themeColor="text1"/>
                <w:sz w:val="24"/>
                <w:szCs w:val="24"/>
              </w:rPr>
              <w:lastRenderedPageBreak/>
              <w:t>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sidRPr="006F391E">
              <w:rPr>
                <w:color w:val="000000" w:themeColor="text1"/>
                <w:sz w:val="24"/>
                <w:szCs w:val="24"/>
              </w:rPr>
              <w:t xml:space="preserve">Глава Селявинского сельского поселения Лискинского муниципального района Воронежской </w:t>
            </w:r>
            <w:r w:rsidRPr="006F391E">
              <w:rPr>
                <w:color w:val="000000" w:themeColor="text1"/>
                <w:sz w:val="24"/>
                <w:szCs w:val="24"/>
              </w:rPr>
              <w:lastRenderedPageBreak/>
              <w:t>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lastRenderedPageBreak/>
              <w:t xml:space="preserve">повышение (улучшение) знаний и умений лиц, участвующих в осуществлении </w:t>
            </w:r>
            <w:r w:rsidRPr="006F391E">
              <w:rPr>
                <w:rFonts w:ascii="Times New Roman" w:hAnsi="Times New Roman" w:cs="Times New Roman"/>
                <w:color w:val="000000" w:themeColor="text1"/>
                <w:sz w:val="24"/>
                <w:szCs w:val="24"/>
                <w:lang w:eastAsia="en-US"/>
              </w:rPr>
              <w:lastRenderedPageBreak/>
              <w:t>закупок</w:t>
            </w:r>
          </w:p>
        </w:tc>
      </w:tr>
      <w:tr w:rsidR="00ED394E" w:rsidRPr="006F391E" w:rsidTr="00ED394E">
        <w:trPr>
          <w:trHeight w:val="102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Проведение разъяснительной работы с лицами, участвующими в осуществлении закупок по вопросам:</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обязанности незамедлительно уведомлять работодателя) о склонении к совершению коррупционного правонарушения;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определение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6F391E">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а также искусственного завышения (занижения) начальной (максимальной) цены </w:t>
            </w:r>
            <w:r w:rsidRPr="006F391E">
              <w:rPr>
                <w:rFonts w:ascii="Times New Roman" w:hAnsi="Times New Roman" w:cs="Times New Roman"/>
                <w:bCs/>
                <w:color w:val="000000" w:themeColor="text1"/>
                <w:sz w:val="24"/>
                <w:szCs w:val="24"/>
                <w:lang w:eastAsia="en-US"/>
              </w:rPr>
              <w:t>государственного</w:t>
            </w:r>
            <w:r w:rsidRPr="006F391E">
              <w:rPr>
                <w:rFonts w:ascii="Times New Roman" w:hAnsi="Times New Roman" w:cs="Times New Roman"/>
                <w:color w:val="000000" w:themeColor="text1"/>
                <w:sz w:val="24"/>
                <w:szCs w:val="24"/>
                <w:lang w:eastAsia="en-US"/>
              </w:rPr>
              <w:t xml:space="preserve"> контракта, </w:t>
            </w:r>
            <w:r w:rsidRPr="006F391E">
              <w:rPr>
                <w:rFonts w:ascii="Times New Roman" w:hAnsi="Times New Roman" w:cs="Times New Roman"/>
                <w:color w:val="000000" w:themeColor="text1"/>
                <w:sz w:val="24"/>
                <w:szCs w:val="24"/>
                <w:lang w:eastAsia="en-US"/>
              </w:rPr>
              <w:lastRenderedPageBreak/>
              <w:t xml:space="preserve">начальной цены за единицу товара (работы, услуги), усиление контроля </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rPr>
              <w:t>за недопущением</w:t>
            </w:r>
            <w:r w:rsidRPr="006F391E">
              <w:rPr>
                <w:rFonts w:ascii="Times New Roman" w:hAnsi="Times New Roman" w:cs="Times New Roman"/>
                <w:color w:val="000000" w:themeColor="text1"/>
                <w:sz w:val="24"/>
                <w:szCs w:val="24"/>
                <w:lang w:eastAsia="en-US"/>
              </w:rPr>
              <w:t xml:space="preserve"> совершения коррупционных правонарушений </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Обязательное обоснование начальной (максимальной) цены контракта, начальной цены за единицу товара (работы, услуги), включая закупки с единственным поставщиком (подрядчиком, исполнителем)</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w:t>
            </w:r>
            <w:r w:rsidRPr="006F391E">
              <w:rPr>
                <w:color w:val="000000" w:themeColor="text1"/>
                <w:sz w:val="24"/>
                <w:szCs w:val="24"/>
              </w:rPr>
              <w:lastRenderedPageBreak/>
              <w:t>включая закупки с единственным поставщиком (подрядчиком, исполнителем)</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964"/>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для осуществления конкретных закупок, а также закупок, не предусмотренных планом-графиком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9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Анализ и сопоставление информации о юридических лицах и индивидуальных предпринимателях, которым направлялись запросы в рамках мониторинга цен на товары (работы, услуги), с информацией о поставщиках (подрядчиках, исполнителях), закупки у которых проводились неконкурентными способами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4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Обоснование способа определения поставщика (подрядчика, исполнителя), не относящегося к конкурентным</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выбор способа определения поставщика (подрядчика, исполнителя)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формировании плана-графика закупок, </w:t>
            </w:r>
            <w:r w:rsidRPr="006F391E">
              <w:rPr>
                <w:color w:val="000000" w:themeColor="text1"/>
                <w:sz w:val="24"/>
                <w:szCs w:val="24"/>
              </w:rPr>
              <w:br/>
              <w:t xml:space="preserve">при принятии решения </w:t>
            </w:r>
            <w:r w:rsidRPr="006F391E">
              <w:rPr>
                <w:color w:val="000000" w:themeColor="text1"/>
                <w:sz w:val="24"/>
                <w:szCs w:val="24"/>
              </w:rPr>
              <w:br/>
              <w:t>о проведении закупок не конкурентным способом</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повышение уровня конкуренции при осуществлении закупок</w:t>
            </w:r>
          </w:p>
        </w:tc>
      </w:tr>
      <w:tr w:rsidR="00ED394E" w:rsidRPr="006F391E" w:rsidTr="00ED394E">
        <w:trPr>
          <w:trHeight w:val="695"/>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Мониторинг закупок на предмет выявления неоднократных (в течение года) закупок однородных товаров (работ, услуг), анализ и оценка способов закупок таких товаров (работ, услуг)</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усиление контроля за недопущением </w:t>
            </w:r>
            <w:r w:rsidRPr="006F391E">
              <w:rPr>
                <w:rFonts w:ascii="Times New Roman" w:hAnsi="Times New Roman" w:cs="Times New Roman"/>
                <w:color w:val="000000" w:themeColor="text1"/>
                <w:sz w:val="24"/>
                <w:szCs w:val="24"/>
                <w:lang w:eastAsia="en-US"/>
              </w:rPr>
              <w:lastRenderedPageBreak/>
              <w:t>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Контроль соблюдения плана-графика закупок, анализ и оценка нарушения сроков (периодичности) осуществления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Сравнительный анализ и оценка информации о юридических лицах и индивидуальных предпринимателях, которым направлялись запросы и которыми представлены ценовые предложения в рамках мониторинга цен на товары (работы, услуги) в целях определения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с информацией о поставщиках (подрядчиках, исполнителях), закупки у которых проводились неконкурентными способами, и участниках закупок, предлагаемых в качестве единственного поставщика (подрядчика, исполнителя)</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Формирование профиля участников закупок </w:t>
            </w:r>
            <w:r w:rsidRPr="006F391E">
              <w:rPr>
                <w:color w:val="000000" w:themeColor="text1"/>
                <w:sz w:val="24"/>
                <w:szCs w:val="24"/>
              </w:rPr>
              <w:br/>
              <w:t xml:space="preserve">и (или) определенных по их результатам поставщиков (подрядчиков, исполнителей), в том числе субподрядчиков, соисполнителей (с учетом сведений, указанных в заявках на участие </w:t>
            </w:r>
            <w:r w:rsidRPr="006F391E">
              <w:rPr>
                <w:color w:val="000000" w:themeColor="text1"/>
                <w:sz w:val="24"/>
                <w:szCs w:val="24"/>
              </w:rPr>
              <w:br/>
              <w:t xml:space="preserve">в закупках, информации, имеющейся </w:t>
            </w:r>
            <w:r w:rsidRPr="006F391E">
              <w:rPr>
                <w:color w:val="000000" w:themeColor="text1"/>
                <w:sz w:val="24"/>
                <w:szCs w:val="24"/>
              </w:rPr>
              <w:br/>
              <w:t xml:space="preserve">в распоряжении </w:t>
            </w:r>
            <w:r w:rsidR="000F7E1D" w:rsidRPr="006F391E">
              <w:rPr>
                <w:color w:val="000000" w:themeColor="text1"/>
                <w:sz w:val="24"/>
                <w:szCs w:val="24"/>
              </w:rPr>
              <w:t>Администрации</w:t>
            </w:r>
            <w:r w:rsidRPr="006F391E">
              <w:rPr>
                <w:color w:val="000000" w:themeColor="text1"/>
                <w:sz w:val="24"/>
                <w:szCs w:val="24"/>
              </w:rPr>
              <w:t>, общедоступной информации в информационно-коммуникационной сети «Интернет»)</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оценка заявок, выбор способа определения поставщика (подрядчика, исполнителя)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поступлении сведений об участниках закупок </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Перекрестный анализ информации, содержащейся в профилях лиц, участвующих </w:t>
            </w:r>
            <w:r w:rsidRPr="006F391E">
              <w:rPr>
                <w:color w:val="000000" w:themeColor="text1"/>
                <w:sz w:val="24"/>
                <w:szCs w:val="24"/>
              </w:rPr>
              <w:br/>
              <w:t xml:space="preserve">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и участников </w:t>
            </w:r>
            <w:r w:rsidRPr="006F391E">
              <w:rPr>
                <w:color w:val="000000" w:themeColor="text1"/>
                <w:sz w:val="24"/>
                <w:szCs w:val="24"/>
              </w:rPr>
              <w:lastRenderedPageBreak/>
              <w:t xml:space="preserve">закупок, в целях выявления аффилированности (личной заинтересованности, неформальных связей) между участниками закупок и лицами, участвующими в осуществлении закупок, членами контрактной службы, </w:t>
            </w:r>
            <w:r w:rsidR="00EB7070">
              <w:rPr>
                <w:color w:val="000000" w:themeColor="text1"/>
                <w:sz w:val="24"/>
                <w:szCs w:val="24"/>
              </w:rPr>
              <w:t xml:space="preserve">члены комиссии по осуществлению закупок товаров, работ, услуг для нужд Администрации </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 поступлении сведений об участниках закупок </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w:t>
            </w:r>
            <w:r w:rsidRPr="006F391E">
              <w:rPr>
                <w:rFonts w:ascii="Times New Roman" w:hAnsi="Times New Roman" w:cs="Times New Roman"/>
                <w:color w:val="000000" w:themeColor="text1"/>
                <w:sz w:val="24"/>
                <w:szCs w:val="24"/>
                <w:lang w:eastAsia="en-US"/>
              </w:rPr>
              <w:br/>
            </w:r>
            <w:r w:rsidRPr="006F391E">
              <w:rPr>
                <w:rFonts w:ascii="Times New Roman" w:hAnsi="Times New Roman" w:cs="Times New Roman"/>
                <w:color w:val="000000" w:themeColor="text1"/>
                <w:sz w:val="24"/>
                <w:szCs w:val="24"/>
                <w:lang w:eastAsia="en-US"/>
              </w:rPr>
              <w:lastRenderedPageBreak/>
              <w:t>выявление конфликта интересов (личной заинтересованности)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Декларация о возможной личной заинтересованности лицами, участвующими в осуществлении закупок, членами контрактной службы и </w:t>
            </w:r>
            <w:r w:rsidR="002970A3">
              <w:rPr>
                <w:color w:val="000000" w:themeColor="text1"/>
                <w:sz w:val="24"/>
                <w:szCs w:val="24"/>
              </w:rPr>
              <w:t xml:space="preserve">членами комиссии по осуществлению закупок товаров, работ, услуг для нужд Администрации </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при осуществлении процедуры закупок: после поступления информации об участниках закупок до принятия решения об определении победителя закупок (при проведении закупок конкурентным способом) либо до принятия решения об осуществлении закупок с конкретным единственным поставщиком</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выявление конфликта интересов при осуществлении закупок, усиление контроля за недопущением совершения коррупционных правонарушений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членов контрактной службы и </w:t>
            </w:r>
            <w:r w:rsidR="002970A3">
              <w:rPr>
                <w:rFonts w:ascii="Times New Roman" w:hAnsi="Times New Roman" w:cs="Times New Roman"/>
                <w:color w:val="000000" w:themeColor="text1"/>
                <w:sz w:val="24"/>
                <w:szCs w:val="24"/>
                <w:lang w:eastAsia="en-US"/>
              </w:rPr>
              <w:t xml:space="preserve">членов комиссии по осуществлению закупок товаров, работ, услуг для нужд Администрации </w:t>
            </w:r>
            <w:r w:rsidRPr="006F391E">
              <w:rPr>
                <w:rFonts w:ascii="Times New Roman" w:hAnsi="Times New Roman" w:cs="Times New Roman"/>
                <w:color w:val="000000" w:themeColor="text1"/>
                <w:sz w:val="24"/>
                <w:szCs w:val="24"/>
                <w:lang w:eastAsia="en-US"/>
              </w:rPr>
              <w:t xml:space="preserve">по вопросам, </w:t>
            </w:r>
            <w:r w:rsidRPr="006F391E">
              <w:rPr>
                <w:rFonts w:ascii="Times New Roman" w:hAnsi="Times New Roman" w:cs="Times New Roman"/>
                <w:color w:val="000000" w:themeColor="text1"/>
                <w:sz w:val="24"/>
                <w:szCs w:val="24"/>
                <w:lang w:eastAsia="en-US"/>
              </w:rPr>
              <w:lastRenderedPageBreak/>
              <w:t xml:space="preserve">связанным </w:t>
            </w:r>
            <w:r w:rsidRPr="006F391E">
              <w:rPr>
                <w:rFonts w:ascii="Times New Roman" w:hAnsi="Times New Roman" w:cs="Times New Roman"/>
                <w:color w:val="000000" w:themeColor="text1"/>
                <w:sz w:val="24"/>
                <w:szCs w:val="24"/>
                <w:lang w:eastAsia="en-US"/>
              </w:rPr>
              <w:br/>
              <w:t xml:space="preserve">с соблюдением требований о предотвращении или урегулировании конфликта интересов, исполнения обязанностей, установленных Федеральным законом от 25 декабря 2008 года </w:t>
            </w:r>
            <w:r w:rsidRPr="006F391E">
              <w:rPr>
                <w:rFonts w:ascii="Times New Roman" w:hAnsi="Times New Roman" w:cs="Times New Roman"/>
                <w:color w:val="000000" w:themeColor="text1"/>
                <w:sz w:val="24"/>
                <w:szCs w:val="24"/>
                <w:lang w:eastAsia="en-US"/>
              </w:rPr>
              <w:br/>
              <w:t xml:space="preserve">№ 273-ФЗ «О противодействии коррупции» </w:t>
            </w:r>
            <w:r w:rsidRPr="006F391E">
              <w:rPr>
                <w:rFonts w:ascii="Times New Roman" w:hAnsi="Times New Roman" w:cs="Times New Roman"/>
                <w:color w:val="000000" w:themeColor="text1"/>
                <w:sz w:val="24"/>
                <w:szCs w:val="24"/>
                <w:lang w:eastAsia="en-US"/>
              </w:rPr>
              <w:br/>
              <w:t>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70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(направление для обучения по дополнительной профессиональной программе по вопросам профилактики и противодействия коррупции и (или) по вопросам, связанным с осуществлением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469"/>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Ознакомление членов контрактной службы </w:t>
            </w:r>
            <w:r w:rsidRPr="006F391E">
              <w:rPr>
                <w:color w:val="000000" w:themeColor="text1"/>
                <w:sz w:val="24"/>
                <w:szCs w:val="24"/>
              </w:rPr>
              <w:br/>
              <w:t xml:space="preserve">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с нормативными правовыми актами и методическими материалами, регулирующими вопросы профилактики и противодействия коррупции, 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3005"/>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Проведение разъяснительной работы с членами контрактной службы и </w:t>
            </w:r>
            <w:r w:rsidR="002970A3">
              <w:rPr>
                <w:color w:val="000000" w:themeColor="text1"/>
                <w:sz w:val="24"/>
                <w:szCs w:val="24"/>
              </w:rPr>
              <w:t xml:space="preserve">членами комиссии по осуществлению закупок товаров, работ, услуг для нужд Администрации </w:t>
            </w:r>
            <w:r w:rsidRPr="006F391E">
              <w:rPr>
                <w:color w:val="000000" w:themeColor="text1"/>
                <w:sz w:val="24"/>
                <w:szCs w:val="24"/>
              </w:rPr>
              <w:t>по вопросам:</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обязанности незамедлительно уведомлять работодателя о склонении к совершению коррупционного правонарушения;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обязанности принимать меры по предотвращению и урегулированию конфликта интересов,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Использование Единой информационной системе в сфере закупок посредством Информационной системы в сфере закупок Воронежской области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заключение и исполнение контракта, приемка результатов выполненных работ (поставленных товаров, оказанных услуг)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 применение стандартизированных процедур</w:t>
            </w:r>
          </w:p>
        </w:tc>
      </w:tr>
      <w:tr w:rsidR="006F391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Применение мер ответственности в случае нарушения поставщиком (подрядчиком, исполнителем) условий </w:t>
            </w:r>
            <w:r w:rsidRPr="006F391E">
              <w:rPr>
                <w:bCs/>
                <w:color w:val="000000" w:themeColor="text1"/>
                <w:sz w:val="24"/>
                <w:szCs w:val="24"/>
              </w:rPr>
              <w:t>государственного</w:t>
            </w:r>
            <w:r w:rsidRPr="006F391E">
              <w:rPr>
                <w:color w:val="000000" w:themeColor="text1"/>
                <w:sz w:val="24"/>
                <w:szCs w:val="24"/>
              </w:rPr>
              <w:t xml:space="preserve"> контракта</w:t>
            </w:r>
          </w:p>
        </w:tc>
        <w:tc>
          <w:tcPr>
            <w:tcW w:w="1843"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в сроки,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в порядке </w:t>
            </w:r>
          </w:p>
          <w:p w:rsidR="001E29F7" w:rsidRPr="006F391E" w:rsidRDefault="001E29F7" w:rsidP="001E29F7">
            <w:pPr>
              <w:spacing w:line="216" w:lineRule="auto"/>
              <w:rPr>
                <w:color w:val="000000" w:themeColor="text1"/>
                <w:sz w:val="24"/>
                <w:szCs w:val="24"/>
              </w:rPr>
            </w:pPr>
            <w:r w:rsidRPr="006F391E">
              <w:rPr>
                <w:color w:val="000000" w:themeColor="text1"/>
                <w:sz w:val="24"/>
                <w:szCs w:val="24"/>
              </w:rPr>
              <w:t>и на условиях, установленных контрактом</w:t>
            </w:r>
          </w:p>
        </w:tc>
        <w:tc>
          <w:tcPr>
            <w:tcW w:w="24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i/>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w:t>
            </w:r>
          </w:p>
        </w:tc>
      </w:tr>
      <w:tr w:rsidR="006F391E" w:rsidRPr="006F391E" w:rsidTr="00ED394E">
        <w:trPr>
          <w:trHeight w:val="2820"/>
        </w:trPr>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Привлечение специалистов, обладающих специальными знаниями, к приемке поставленных товаров (выполненных работ (их результатов), оказанных услуг) по контракту, если данная закупка подпадает под критерии выбора закупок товаров, работ, услуг с повышенными коррупционными рисками </w:t>
            </w:r>
          </w:p>
        </w:tc>
        <w:tc>
          <w:tcPr>
            <w:tcW w:w="18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1E29F7">
            <w:pPr>
              <w:autoSpaceDE w:val="0"/>
              <w:spacing w:line="216" w:lineRule="auto"/>
              <w:rPr>
                <w:color w:val="000000" w:themeColor="text1"/>
                <w:sz w:val="24"/>
                <w:szCs w:val="24"/>
              </w:rPr>
            </w:pPr>
            <w:r w:rsidRPr="006F391E">
              <w:rPr>
                <w:color w:val="000000" w:themeColor="text1"/>
                <w:sz w:val="24"/>
                <w:szCs w:val="24"/>
              </w:rPr>
              <w:t>при приемке товаров (работ, услуг)</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6F391E" w:rsidP="001E29F7">
            <w:pPr>
              <w:widowControl w:val="0"/>
              <w:autoSpaceDE w:val="0"/>
              <w:spacing w:line="216" w:lineRule="auto"/>
              <w:rPr>
                <w:i/>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w:t>
            </w:r>
          </w:p>
        </w:tc>
      </w:tr>
      <w:tr w:rsidR="006F391E" w:rsidRPr="006F391E" w:rsidTr="00ED394E">
        <w:trPr>
          <w:trHeight w:val="94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tc>
        <w:tc>
          <w:tcPr>
            <w:tcW w:w="1843" w:type="dxa"/>
            <w:vMerge/>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autoSpaceDE w:val="0"/>
              <w:spacing w:line="216" w:lineRule="auto"/>
              <w:rPr>
                <w:color w:val="000000" w:themeColor="text1"/>
                <w:sz w:val="24"/>
                <w:szCs w:val="24"/>
              </w:rPr>
            </w:pPr>
            <w:r w:rsidRPr="006F391E">
              <w:rPr>
                <w:color w:val="000000" w:themeColor="text1"/>
                <w:sz w:val="24"/>
                <w:szCs w:val="24"/>
              </w:rPr>
              <w:t>постоянно</w:t>
            </w:r>
          </w:p>
        </w:tc>
        <w:tc>
          <w:tcPr>
            <w:tcW w:w="240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w:t>
            </w:r>
          </w:p>
        </w:tc>
      </w:tr>
      <w:tr w:rsidR="00ED394E" w:rsidRPr="006F391E" w:rsidTr="00ED394E">
        <w:trPr>
          <w:trHeight w:val="96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Анализ и оценка обоснованности изменения условий контракта, неприменения мер ответственности в случае нарушения поставщиком (подрядчиком, исполнителем) условий контракта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autoSpaceDE w:val="0"/>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 xml:space="preserve">Ознакомление лиц, участвующих </w:t>
            </w:r>
            <w:r w:rsidRPr="006F391E">
              <w:rPr>
                <w:color w:val="000000" w:themeColor="text1"/>
                <w:sz w:val="24"/>
                <w:szCs w:val="24"/>
              </w:rPr>
              <w:br/>
              <w:t xml:space="preserve">в осуществлении закупок, с нормативными правовыми актами и методическими материалами, регулирующими вопросы профилактики и противодействия коррупции, </w:t>
            </w:r>
            <w:r w:rsidRPr="006F391E">
              <w:rPr>
                <w:color w:val="000000" w:themeColor="text1"/>
                <w:sz w:val="24"/>
                <w:szCs w:val="24"/>
              </w:rPr>
              <w:br/>
              <w:t>с мерами ответственности за совершение коррупционных правонарушений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Глава Селявинского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bl>
    <w:p w:rsidR="001E29F7" w:rsidRPr="006F391E" w:rsidRDefault="001E29F7" w:rsidP="001E29F7">
      <w:pPr>
        <w:spacing w:line="216" w:lineRule="auto"/>
        <w:jc w:val="center"/>
        <w:rPr>
          <w:color w:val="000000" w:themeColor="text1"/>
          <w:sz w:val="24"/>
          <w:szCs w:val="24"/>
        </w:rPr>
      </w:pPr>
    </w:p>
    <w:p w:rsidR="001E29F7" w:rsidRPr="006F391E" w:rsidRDefault="001E29F7">
      <w:pPr>
        <w:rPr>
          <w:color w:val="000000" w:themeColor="text1"/>
        </w:rPr>
      </w:pPr>
    </w:p>
    <w:p w:rsidR="001E29F7" w:rsidRPr="006F391E" w:rsidRDefault="001E29F7">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ED394E">
      <w:pPr>
        <w:rPr>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8480" behindDoc="0" locked="0" layoutInCell="1" allowOverlap="1" wp14:anchorId="6F8049E5" wp14:editId="279FC670">
                <wp:simplePos x="0" y="0"/>
                <wp:positionH relativeFrom="margin">
                  <wp:posOffset>4823460</wp:posOffset>
                </wp:positionH>
                <wp:positionV relativeFrom="paragraph">
                  <wp:posOffset>-6985</wp:posOffset>
                </wp:positionV>
                <wp:extent cx="3942715" cy="17907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6</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8" o:spid="_x0000_s1031" type="#_x0000_t202" style="position:absolute;margin-left:379.8pt;margin-top:-.55pt;width:310.45pt;height:1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II0w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" filled="f" stroked="f">
                <v:textbo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6</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v:textbox>
                <w10:wrap anchorx="margin"/>
              </v:shape>
            </w:pict>
          </mc:Fallback>
        </mc:AlternateContent>
      </w: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Default="007E48A2">
      <w:pPr>
        <w:rPr>
          <w:color w:val="000000" w:themeColor="text1"/>
        </w:rPr>
      </w:pPr>
    </w:p>
    <w:p w:rsidR="00ED394E" w:rsidRDefault="00ED394E">
      <w:pPr>
        <w:rPr>
          <w:color w:val="000000" w:themeColor="text1"/>
        </w:rPr>
      </w:pPr>
    </w:p>
    <w:p w:rsidR="00ED394E" w:rsidRDefault="00ED394E">
      <w:pPr>
        <w:rPr>
          <w:color w:val="000000" w:themeColor="text1"/>
        </w:rPr>
      </w:pPr>
    </w:p>
    <w:p w:rsidR="00ED394E" w:rsidRPr="006F391E" w:rsidRDefault="00ED394E">
      <w:pPr>
        <w:rPr>
          <w:color w:val="000000" w:themeColor="text1"/>
        </w:rPr>
      </w:pPr>
    </w:p>
    <w:p w:rsidR="007E48A2" w:rsidRPr="006F391E" w:rsidRDefault="007E48A2" w:rsidP="007E48A2">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КАРТА</w:t>
      </w:r>
    </w:p>
    <w:p w:rsidR="00E307F0" w:rsidRDefault="007E48A2" w:rsidP="00E307F0">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коррупционных рисков и мер по их минимизации при осуществлении </w:t>
      </w:r>
      <w:r w:rsidRPr="006F391E">
        <w:rPr>
          <w:rFonts w:ascii="Liberation Serif" w:hAnsi="Liberation Serif" w:cs="Liberation Serif"/>
          <w:b/>
          <w:color w:val="000000" w:themeColor="text1"/>
        </w:rPr>
        <w:br/>
        <w:t xml:space="preserve">закупок товаров, работ, услуг для нужд </w:t>
      </w:r>
      <w:r w:rsidR="00E307F0">
        <w:rPr>
          <w:rFonts w:ascii="Liberation Serif" w:hAnsi="Liberation Serif" w:cs="Liberation Serif"/>
          <w:b/>
          <w:color w:val="000000" w:themeColor="text1"/>
        </w:rPr>
        <w:t xml:space="preserve"> администрации Селявинского сельского поселения </w:t>
      </w:r>
    </w:p>
    <w:p w:rsidR="007E48A2" w:rsidRPr="006F391E" w:rsidRDefault="00E307F0" w:rsidP="00E307F0">
      <w:pPr>
        <w:spacing w:line="216" w:lineRule="auto"/>
        <w:ind w:right="-235"/>
        <w:jc w:val="center"/>
        <w:rPr>
          <w:rFonts w:ascii="Liberation Serif" w:hAnsi="Liberation Serif" w:cs="Liberation Serif"/>
          <w:color w:val="000000" w:themeColor="text1"/>
          <w:sz w:val="20"/>
          <w:szCs w:val="20"/>
        </w:rPr>
      </w:pPr>
      <w:r>
        <w:rPr>
          <w:rFonts w:ascii="Liberation Serif" w:hAnsi="Liberation Serif" w:cs="Liberation Serif"/>
          <w:b/>
          <w:color w:val="000000" w:themeColor="text1"/>
        </w:rPr>
        <w:t>Лискинского муниципального района Воронежской области</w:t>
      </w:r>
    </w:p>
    <w:p w:rsidR="007E48A2" w:rsidRPr="006F391E" w:rsidRDefault="007E48A2" w:rsidP="007E48A2">
      <w:pPr>
        <w:spacing w:line="216" w:lineRule="auto"/>
        <w:ind w:right="-235"/>
        <w:jc w:val="both"/>
        <w:rPr>
          <w:rFonts w:ascii="Liberation Serif" w:hAnsi="Liberation Serif" w:cs="Liberation Serif"/>
          <w:color w:val="000000" w:themeColor="text1"/>
          <w:sz w:val="26"/>
          <w:szCs w:val="26"/>
        </w:rPr>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7E48A2" w:rsidRPr="006F391E" w:rsidTr="000F7E1D">
        <w:trPr>
          <w:trHeight w:val="49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Номер строки</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Коррупционный риск (действие) </w:t>
            </w:r>
          </w:p>
        </w:tc>
        <w:tc>
          <w:tcPr>
            <w:tcW w:w="28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Краткое описание возможной коррупционной схемы</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Наименование должностей, замещение которых связано с коррупционными рисками</w:t>
            </w:r>
          </w:p>
        </w:tc>
        <w:tc>
          <w:tcPr>
            <w:tcW w:w="5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Меры по минимизации коррупционных рисков</w:t>
            </w:r>
          </w:p>
        </w:tc>
      </w:tr>
      <w:tr w:rsidR="007E48A2" w:rsidRPr="006F391E" w:rsidTr="000F7E1D">
        <w:trPr>
          <w:trHeight w:val="89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8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реализуемые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предлагаемые</w:t>
            </w:r>
          </w:p>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r>
    </w:tbl>
    <w:p w:rsidR="007E48A2" w:rsidRPr="006F391E" w:rsidRDefault="007E48A2" w:rsidP="007E48A2">
      <w:pPr>
        <w:spacing w:line="216" w:lineRule="auto"/>
        <w:rPr>
          <w:color w:val="000000" w:themeColor="text1"/>
          <w:sz w:val="24"/>
          <w:szCs w:val="24"/>
        </w:rPr>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7E48A2" w:rsidRPr="006F391E" w:rsidTr="000F7E1D">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4</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6</w:t>
            </w:r>
          </w:p>
        </w:tc>
      </w:tr>
      <w:tr w:rsidR="007E48A2" w:rsidRPr="006F391E" w:rsidTr="000F7E1D">
        <w:trPr>
          <w:trHeight w:val="46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ED394E">
            <w:pPr>
              <w:spacing w:line="216" w:lineRule="auto"/>
              <w:rPr>
                <w:color w:val="000000" w:themeColor="text1"/>
                <w:sz w:val="24"/>
                <w:szCs w:val="24"/>
              </w:rPr>
            </w:pPr>
            <w:r w:rsidRPr="006F391E">
              <w:rPr>
                <w:color w:val="000000" w:themeColor="text1"/>
                <w:sz w:val="24"/>
                <w:szCs w:val="24"/>
              </w:rPr>
              <w:t xml:space="preserve">Формирование документации о закупке товаров, работ, услуг </w:t>
            </w:r>
            <w:r w:rsidRPr="006F391E">
              <w:rPr>
                <w:color w:val="000000" w:themeColor="text1"/>
                <w:sz w:val="24"/>
                <w:szCs w:val="24"/>
              </w:rPr>
              <w:br/>
              <w:t xml:space="preserve">(далее – закупки) для нужд </w:t>
            </w:r>
            <w:r w:rsidR="00ED394E">
              <w:rPr>
                <w:color w:val="000000" w:themeColor="text1"/>
                <w:sz w:val="24"/>
                <w:szCs w:val="24"/>
              </w:rPr>
              <w:t xml:space="preserve">администрации Селявинского сельского поселения  Лискинского муниципального района Воронежской области </w:t>
            </w:r>
            <w:r w:rsidR="00ED394E">
              <w:rPr>
                <w:color w:val="000000" w:themeColor="text1"/>
                <w:sz w:val="24"/>
                <w:szCs w:val="24"/>
              </w:rPr>
              <w:br/>
              <w:t>(далее – Администрация</w:t>
            </w:r>
            <w:r w:rsidRPr="006F391E">
              <w:rPr>
                <w:color w:val="000000" w:themeColor="text1"/>
                <w:sz w:val="24"/>
                <w:szCs w:val="24"/>
              </w:rPr>
              <w:t>)</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умышленное включение в документацию о закупке, в том числе в описание объектов закупок, требований и условий, влекущих ограничение количества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умышленное установление требований, предполагающих преимущество для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 xml:space="preserve">умышленное включение в документацию о закупке закупок, не соотносимых с целями деятельности и потребностями </w:t>
            </w:r>
            <w:r w:rsidR="000F7E1D" w:rsidRPr="006F391E">
              <w:rPr>
                <w:color w:val="000000" w:themeColor="text1"/>
                <w:sz w:val="24"/>
                <w:szCs w:val="24"/>
              </w:rPr>
              <w:t>Администрации</w:t>
            </w:r>
            <w:r w:rsidRPr="006F391E">
              <w:rPr>
                <w:color w:val="000000" w:themeColor="text1"/>
                <w:sz w:val="24"/>
                <w:szCs w:val="24"/>
              </w:rPr>
              <w:t>, в том числе закупка расходных материалов, комплектующих, к оборудованию, отсутствующему в </w:t>
            </w:r>
            <w:r w:rsidR="00801B7C">
              <w:rPr>
                <w:color w:val="000000" w:themeColor="text1"/>
                <w:sz w:val="24"/>
                <w:szCs w:val="24"/>
              </w:rPr>
              <w:t>Администрации</w:t>
            </w:r>
            <w:r w:rsidRPr="006F391E">
              <w:rPr>
                <w:color w:val="000000" w:themeColor="text1"/>
                <w:sz w:val="24"/>
                <w:szCs w:val="24"/>
              </w:rPr>
              <w:t>, услуг по техническому обслуживанию и ремонту такого оборудования;</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планирование в документации о закупке закупок в объеме, превышающем годовую потребность </w:t>
            </w:r>
            <w:r w:rsidR="000F7E1D" w:rsidRPr="006F391E">
              <w:rPr>
                <w:color w:val="000000" w:themeColor="text1"/>
                <w:sz w:val="24"/>
                <w:szCs w:val="24"/>
              </w:rPr>
              <w:t>Администрации</w:t>
            </w:r>
            <w:r w:rsidRPr="006F391E">
              <w:rPr>
                <w:color w:val="000000" w:themeColor="text1"/>
                <w:sz w:val="24"/>
                <w:szCs w:val="24"/>
              </w:rPr>
              <w:t>,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умышленное превышение объема финансового обеспечения для осуществления конкретных закупок, предусмотренных планом-графиком закупок,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включение в документацию о </w:t>
            </w:r>
            <w:r w:rsidRPr="006F391E">
              <w:rPr>
                <w:color w:val="000000" w:themeColor="text1"/>
                <w:sz w:val="24"/>
                <w:szCs w:val="24"/>
              </w:rPr>
              <w:lastRenderedPageBreak/>
              <w:t>закупке закупок, не предусмотренных планом-графиком закупок, в интересах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widowControl w:val="0"/>
              <w:autoSpaceDE w:val="0"/>
              <w:spacing w:line="216" w:lineRule="auto"/>
              <w:rPr>
                <w:color w:val="000000" w:themeColor="text1"/>
                <w:sz w:val="24"/>
                <w:szCs w:val="24"/>
              </w:rPr>
            </w:pPr>
            <w:r w:rsidRPr="006F391E">
              <w:rPr>
                <w:color w:val="000000" w:themeColor="text1"/>
                <w:sz w:val="24"/>
                <w:szCs w:val="24"/>
              </w:rPr>
              <w:lastRenderedPageBreak/>
              <w:t xml:space="preserve">работники </w:t>
            </w:r>
            <w:r w:rsidR="000F7E1D" w:rsidRPr="006F391E">
              <w:rPr>
                <w:color w:val="000000" w:themeColor="text1"/>
                <w:sz w:val="24"/>
                <w:szCs w:val="24"/>
              </w:rPr>
              <w:t>Администрации</w:t>
            </w:r>
            <w:r w:rsidRPr="006F391E">
              <w:rPr>
                <w:color w:val="000000" w:themeColor="text1"/>
                <w:sz w:val="24"/>
                <w:szCs w:val="24"/>
              </w:rPr>
              <w:t xml:space="preserve">, </w:t>
            </w:r>
          </w:p>
          <w:p w:rsidR="007E48A2" w:rsidRPr="006F391E" w:rsidRDefault="007E48A2" w:rsidP="000F7E1D">
            <w:pPr>
              <w:widowControl w:val="0"/>
              <w:autoSpaceDE w:val="0"/>
              <w:spacing w:line="216" w:lineRule="auto"/>
              <w:rPr>
                <w:color w:val="000000" w:themeColor="text1"/>
                <w:sz w:val="24"/>
                <w:szCs w:val="24"/>
              </w:rPr>
            </w:pPr>
            <w:r w:rsidRPr="006F391E">
              <w:rPr>
                <w:color w:val="000000" w:themeColor="text1"/>
                <w:sz w:val="24"/>
                <w:szCs w:val="24"/>
              </w:rPr>
              <w:t>участвующие в осуществлении закупок (далее – лица, участвующие в осуществлении закупок)</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использование Информационной системы в сфере закупок Воронежской области для подготовки документации о закупке;</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 использование типовых контрактов, разработанных уполномоченными органами;</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исключение принятия единоличных решений при осуществлении закупок: согласование документации о закупке (проектов </w:t>
            </w:r>
            <w:r w:rsidRPr="006F391E">
              <w:rPr>
                <w:bCs/>
                <w:color w:val="000000" w:themeColor="text1"/>
                <w:sz w:val="24"/>
                <w:szCs w:val="24"/>
              </w:rPr>
              <w:t xml:space="preserve">государственных </w:t>
            </w:r>
            <w:r w:rsidRPr="006F391E">
              <w:rPr>
                <w:color w:val="000000" w:themeColor="text1"/>
                <w:sz w:val="24"/>
                <w:szCs w:val="24"/>
              </w:rPr>
              <w:lastRenderedPageBreak/>
              <w:t>контрактов) с кругом лиц, без участия (согласования) которых не может быть принято решение о закупке;</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проведение правовой экспертизы документации о закупке, в том числе проекта контракта;</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анализ и оценка выполнения требований к описанию объектов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анализ планируемых к закупке товаров (работ, услуг) и их обоснованности с учетом целей деятельности и потребностей </w:t>
            </w:r>
            <w:r w:rsidR="000F7E1D" w:rsidRPr="006F391E">
              <w:rPr>
                <w:color w:val="000000" w:themeColor="text1"/>
                <w:sz w:val="24"/>
                <w:szCs w:val="24"/>
              </w:rPr>
              <w:t>Администрации</w:t>
            </w:r>
            <w:r w:rsidRPr="006F391E">
              <w:rPr>
                <w:color w:val="000000" w:themeColor="text1"/>
                <w:sz w:val="24"/>
                <w:szCs w:val="24"/>
              </w:rPr>
              <w:t>, планового объема финансового обеспечения конкретных закупок, плана-графика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соблюдение правил нормирования закупок с учетом </w:t>
            </w:r>
            <w:r w:rsidR="00801B7C">
              <w:rPr>
                <w:color w:val="000000" w:themeColor="text1"/>
                <w:sz w:val="24"/>
                <w:szCs w:val="24"/>
              </w:rPr>
              <w:t xml:space="preserve">правовых актов </w:t>
            </w:r>
            <w:r w:rsidR="000F7E1D" w:rsidRPr="006F391E">
              <w:rPr>
                <w:color w:val="000000" w:themeColor="text1"/>
                <w:sz w:val="24"/>
                <w:szCs w:val="24"/>
              </w:rPr>
              <w:t>Администрации</w:t>
            </w:r>
            <w:r w:rsidRPr="006F391E">
              <w:rPr>
                <w:color w:val="000000" w:themeColor="text1"/>
                <w:sz w:val="24"/>
                <w:szCs w:val="24"/>
              </w:rPr>
              <w:t xml:space="preserve">, регламентирующих </w:t>
            </w:r>
            <w:r w:rsidRPr="006F391E">
              <w:rPr>
                <w:bCs/>
                <w:color w:val="000000" w:themeColor="text1"/>
                <w:sz w:val="24"/>
                <w:szCs w:val="24"/>
              </w:rPr>
              <w:t xml:space="preserve">нормативные затраты </w:t>
            </w:r>
            <w:r w:rsidRPr="006F391E">
              <w:rPr>
                <w:color w:val="000000" w:themeColor="text1"/>
                <w:sz w:val="24"/>
                <w:szCs w:val="24"/>
              </w:rPr>
              <w:t xml:space="preserve">для обоснования объектов закупок, и ведомственный перечень отдельных видов товаров, работ, услуг, их потребительских свойств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(в том числе качество) и иных характеристик (в том числе предельных цен товаров, работ, услуг) к ним, закупаемых для нужд </w:t>
            </w:r>
            <w:r w:rsidR="000F7E1D" w:rsidRPr="006F391E">
              <w:rPr>
                <w:color w:val="000000" w:themeColor="text1"/>
                <w:sz w:val="24"/>
                <w:szCs w:val="24"/>
              </w:rPr>
              <w:t>Администрации</w:t>
            </w:r>
            <w:r w:rsidRPr="006F391E">
              <w:rPr>
                <w:color w:val="000000" w:themeColor="text1"/>
                <w:sz w:val="24"/>
                <w:szCs w:val="24"/>
              </w:rPr>
              <w:t>;</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 xml:space="preserve">мониторинг нарушений, выявленных уполномоченными органами, </w:t>
            </w:r>
            <w:r w:rsidRPr="006F391E">
              <w:rPr>
                <w:color w:val="000000" w:themeColor="text1"/>
                <w:sz w:val="24"/>
                <w:szCs w:val="24"/>
              </w:rPr>
              <w:br/>
              <w:t>в целях корректировки условий, включаемых в документацию о закупке, в том числе в проект контракта, описание объекта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мониторинг информации о возможных коррупционных правонарушениях, совершенных работниками </w:t>
            </w:r>
            <w:r w:rsidR="000F7E1D" w:rsidRPr="006F391E">
              <w:rPr>
                <w:color w:val="000000" w:themeColor="text1"/>
                <w:sz w:val="24"/>
                <w:szCs w:val="24"/>
              </w:rPr>
              <w:t>Администрации</w:t>
            </w:r>
            <w:r w:rsidRPr="006F391E">
              <w:rPr>
                <w:color w:val="000000" w:themeColor="text1"/>
                <w:sz w:val="24"/>
                <w:szCs w:val="24"/>
              </w:rPr>
              <w:t xml:space="preserve"> и иных учреждений,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включение должностей работников </w:t>
            </w:r>
            <w:r w:rsidR="000F7E1D" w:rsidRPr="006F391E">
              <w:rPr>
                <w:color w:val="000000" w:themeColor="text1"/>
                <w:sz w:val="24"/>
                <w:szCs w:val="24"/>
              </w:rPr>
              <w:t>Администрации</w:t>
            </w:r>
            <w:r w:rsidRPr="006F391E">
              <w:rPr>
                <w:color w:val="000000" w:themeColor="text1"/>
                <w:sz w:val="24"/>
                <w:szCs w:val="24"/>
              </w:rPr>
              <w:t>, участвующих в осуществлении закупок, в перечень должностей, замещение которых связано с коррупционными рисками;</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w:t>
            </w:r>
            <w:r w:rsidRPr="006F391E">
              <w:rPr>
                <w:color w:val="000000" w:themeColor="text1"/>
                <w:sz w:val="24"/>
                <w:szCs w:val="24"/>
              </w:rPr>
              <w:lastRenderedPageBreak/>
              <w:t>регулирующими вопросы профилактики и противодействия коррупции, 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повышение квалификации лиц, участвующих в осуществлении закупок (направление для обучения по дополнительной профессиональной программе по вопросам, связанным с осуществлением закупок); </w:t>
            </w:r>
            <w:r w:rsidRPr="006F391E">
              <w:rPr>
                <w:color w:val="000000" w:themeColor="text1"/>
                <w:sz w:val="24"/>
                <w:szCs w:val="24"/>
              </w:rPr>
              <w:br/>
              <w:t>проведение разъяснительной работы с лицами, участвующими в осуществлении закупок по вопросам: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обязанности незамедлительно уведомлять представителя нанимателя (работодателя) о склонении к совершению коррупционного правонарушения;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w:t>
            </w:r>
            <w:r w:rsidRPr="006F391E">
              <w:rPr>
                <w:color w:val="000000" w:themeColor="text1"/>
                <w:sz w:val="24"/>
                <w:szCs w:val="24"/>
              </w:rPr>
              <w:lastRenderedPageBreak/>
              <w:t>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декларация о возможной личной заинтересованности при осуществлении закупок, которая приводит или может привести к конфликту (далее – декларация о возможной личной заинтересованности);</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формирование профиля лиц, участвующих в осуществлении </w:t>
            </w:r>
            <w:r w:rsidRPr="006F391E">
              <w:rPr>
                <w:color w:val="000000" w:themeColor="text1"/>
                <w:sz w:val="24"/>
                <w:szCs w:val="24"/>
              </w:rPr>
              <w:lastRenderedPageBreak/>
              <w:t xml:space="preserve">закупок, членов контрактной службы </w:t>
            </w:r>
            <w:r w:rsidR="000F7E1D" w:rsidRPr="006F391E">
              <w:rPr>
                <w:color w:val="000000" w:themeColor="text1"/>
                <w:sz w:val="24"/>
                <w:szCs w:val="24"/>
              </w:rPr>
              <w:t>Администрации</w:t>
            </w:r>
            <w:r w:rsidRPr="006F391E">
              <w:rPr>
                <w:color w:val="000000" w:themeColor="text1"/>
                <w:sz w:val="24"/>
                <w:szCs w:val="24"/>
              </w:rPr>
              <w:t xml:space="preserve"> (далее – члены контрактной </w:t>
            </w:r>
            <w:r w:rsidR="002970A3">
              <w:rPr>
                <w:color w:val="000000" w:themeColor="text1"/>
                <w:sz w:val="24"/>
                <w:szCs w:val="24"/>
              </w:rPr>
              <w:t>службы), членов к</w:t>
            </w:r>
            <w:r w:rsidRPr="002970A3">
              <w:rPr>
                <w:color w:val="000000" w:themeColor="text1"/>
                <w:sz w:val="24"/>
                <w:szCs w:val="24"/>
              </w:rPr>
              <w:t>омиссии</w:t>
            </w:r>
            <w:r w:rsidRPr="006F391E">
              <w:rPr>
                <w:color w:val="000000" w:themeColor="text1"/>
                <w:sz w:val="24"/>
                <w:szCs w:val="24"/>
              </w:rPr>
              <w:t xml:space="preserve"> по осуществлению закупок товаров, работ, услуг для нужд </w:t>
            </w:r>
            <w:r w:rsidR="000F7E1D" w:rsidRPr="006F391E">
              <w:rPr>
                <w:color w:val="000000" w:themeColor="text1"/>
                <w:sz w:val="24"/>
                <w:szCs w:val="24"/>
              </w:rPr>
              <w:t>Администрации</w:t>
            </w:r>
            <w:r w:rsidRPr="006F391E">
              <w:rPr>
                <w:color w:val="000000" w:themeColor="text1"/>
                <w:sz w:val="24"/>
                <w:szCs w:val="24"/>
              </w:rPr>
              <w:t xml:space="preserve"> (с учетом 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p w:rsidR="007E48A2" w:rsidRPr="006F391E" w:rsidRDefault="007E48A2" w:rsidP="000F7E1D">
            <w:pPr>
              <w:pStyle w:val="ConsPlusNormal"/>
              <w:spacing w:line="216" w:lineRule="auto"/>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w:t>
            </w:r>
            <w:r w:rsidRPr="006F391E">
              <w:rPr>
                <w:rFonts w:ascii="Times New Roman" w:hAnsi="Times New Roman" w:cs="Times New Roman"/>
                <w:color w:val="000000" w:themeColor="text1"/>
                <w:sz w:val="24"/>
                <w:szCs w:val="24"/>
                <w:lang w:eastAsia="en-US"/>
              </w:rPr>
              <w:lastRenderedPageBreak/>
              <w:t>обязанностей, установленных Федеральным законом</w:t>
            </w:r>
            <w:r w:rsidRPr="006F391E">
              <w:rPr>
                <w:rFonts w:ascii="Times New Roman" w:hAnsi="Times New Roman" w:cs="Times New Roman"/>
                <w:color w:val="000000" w:themeColor="text1"/>
                <w:sz w:val="24"/>
                <w:szCs w:val="24"/>
                <w:lang w:eastAsia="en-US"/>
              </w:rPr>
              <w:br/>
              <w:t>от 25 декабря 2008 года № 273-ФЗ «О противодействии коррупции» 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7E48A2" w:rsidRPr="006F391E" w:rsidRDefault="007E48A2" w:rsidP="000F7E1D">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повышение квалификации лиц, участвующих в осуществлении закупок (направление для обучения по дополнительной профессиональной программе по вопросам профилактики и противодействия коррупции)</w:t>
            </w:r>
          </w:p>
        </w:tc>
      </w:tr>
      <w:tr w:rsidR="007E48A2" w:rsidRPr="006F391E" w:rsidTr="000F7E1D">
        <w:trPr>
          <w:trHeight w:val="552"/>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Определение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искусственное завышение (занижение)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направление запросов в рамках мониторинга цен на товары (работы, услуги) одним и тем же юридическим лицам, индивидуальным предпринимателям, в целях завышения (занижения)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 xml:space="preserve">контракта, начальной цены за единицу товара (работы, услуги) </w:t>
            </w:r>
            <w:r w:rsidRPr="006F391E">
              <w:rPr>
                <w:color w:val="000000" w:themeColor="text1"/>
                <w:sz w:val="24"/>
                <w:szCs w:val="24"/>
              </w:rPr>
              <w:lastRenderedPageBreak/>
              <w:t>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включение в запросы в рамках мониторинга цен на товары (работы, услуги) описания объекта закупок, не соответствующего описанию объекта закупок, включаемого в документацию о закупке, в целях завышения (занижения)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умышленное превышение объема финансового обеспечения для осуществления конкретных закупок, предусмотренного планом-графиком закупок,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включение в документацию о закупке закупок, не предусмотренных планом-графиком закупок, в интересах </w:t>
            </w:r>
            <w:r w:rsidRPr="006F391E">
              <w:rPr>
                <w:color w:val="000000" w:themeColor="text1"/>
                <w:sz w:val="24"/>
                <w:szCs w:val="24"/>
              </w:rPr>
              <w:lastRenderedPageBreak/>
              <w:t>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widowControl w:val="0"/>
              <w:autoSpaceDE w:val="0"/>
              <w:spacing w:line="216" w:lineRule="auto"/>
              <w:rPr>
                <w:color w:val="000000" w:themeColor="text1"/>
                <w:sz w:val="24"/>
                <w:szCs w:val="24"/>
              </w:rPr>
            </w:pPr>
            <w:r w:rsidRPr="006F391E">
              <w:rPr>
                <w:color w:val="000000" w:themeColor="text1"/>
                <w:sz w:val="24"/>
                <w:szCs w:val="24"/>
              </w:rPr>
              <w:lastRenderedPageBreak/>
              <w:t xml:space="preserve">работники </w:t>
            </w:r>
            <w:r w:rsidR="000F7E1D" w:rsidRPr="006F391E">
              <w:rPr>
                <w:color w:val="000000" w:themeColor="text1"/>
                <w:sz w:val="24"/>
                <w:szCs w:val="24"/>
              </w:rPr>
              <w:t>Администрации</w:t>
            </w:r>
            <w:r w:rsidRPr="006F391E">
              <w:rPr>
                <w:color w:val="000000" w:themeColor="text1"/>
                <w:sz w:val="24"/>
                <w:szCs w:val="24"/>
              </w:rPr>
              <w:t xml:space="preserve">, участвующие в определении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обязательное обоснование начальной (максимальной) цены контракта, начальной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цены за единицу товара (работы, услуги), включая закупки с единственным поставщиком (подрядчиком, исполнителем);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включая закупки с единственным поставщиком </w:t>
            </w:r>
            <w:r w:rsidRPr="006F391E">
              <w:rPr>
                <w:color w:val="000000" w:themeColor="text1"/>
                <w:sz w:val="24"/>
                <w:szCs w:val="24"/>
              </w:rPr>
              <w:lastRenderedPageBreak/>
              <w:t>(подрядчиком, исполнителем);</w:t>
            </w:r>
            <w:r w:rsidRPr="006F391E">
              <w:rPr>
                <w:color w:val="000000" w:themeColor="text1"/>
                <w:sz w:val="24"/>
                <w:szCs w:val="24"/>
              </w:rPr>
              <w:br/>
              <w:t>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для осуществления конкретных закупок, а также закупок, не предусмотренных планом-графиком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анализ и сопоставление информации о юридических лицах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и индивидуальных предпринимателях, которым направлялись запросы в рамках мониторинга цен на товары (работы, услуги), с информацией о поставщиках (подрядчиках, исполнителях), закупки </w:t>
            </w:r>
            <w:r w:rsidRPr="006F391E">
              <w:rPr>
                <w:color w:val="000000" w:themeColor="text1"/>
                <w:sz w:val="24"/>
                <w:szCs w:val="24"/>
              </w:rPr>
              <w:br/>
              <w:t>у которых проводились неконкурентными способами</w:t>
            </w:r>
          </w:p>
        </w:tc>
      </w:tr>
      <w:tr w:rsidR="007E48A2" w:rsidRPr="006F391E" w:rsidTr="000F7E1D">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Выбор способа определения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необоснованное деление закупок на несколько отдельных закупок с целью уклонения от конкурентного способа определения поставщика (подрядчика, исполнителя);</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срока (периодичности) определения поставщика (подрядчика, исполнителя) для закупки, планируемой осуществить конкурентным способом, с целью осуществления закупок в конце финансового года у единственного поставщика (исполнителя, подрядчика) в интересах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работники </w:t>
            </w:r>
            <w:r w:rsidR="000F7E1D" w:rsidRPr="006F391E">
              <w:rPr>
                <w:color w:val="000000" w:themeColor="text1"/>
                <w:sz w:val="24"/>
                <w:szCs w:val="24"/>
              </w:rPr>
              <w:t>Администрации</w:t>
            </w:r>
            <w:r w:rsidRPr="006F391E">
              <w:rPr>
                <w:color w:val="000000" w:themeColor="text1"/>
                <w:sz w:val="24"/>
                <w:szCs w:val="24"/>
              </w:rPr>
              <w:t>, участвующие в выборе способа определения поставщика (подрядчика, исполнителя)</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обоснование способа определения поставщика (подрядчика, исполнителя;</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мониторинг закупок на предмет выявления неоднократных (в течение года) закупок однородных товаров (работ, услуг), анализ и оценка способа определения поставщика (подрядчика, исполнителя) таких товаров (работ, услуг);</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контроль соблюдения плана-графика закупок, анализ и оценка нарушения сроков (периодичности) осуществления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дополнительно к реализуемым: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сравнительный анализ и оценка информации о юридических лицах и индивидуальных предпринимателях, которым направлялись запросы и которыми представлены ценовые предложения в рамках мониторинга цен на товары (работы, услуги) в целях определения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с информацией </w:t>
            </w:r>
            <w:r w:rsidRPr="006F391E">
              <w:rPr>
                <w:color w:val="000000" w:themeColor="text1"/>
                <w:sz w:val="24"/>
                <w:szCs w:val="24"/>
              </w:rPr>
              <w:br/>
              <w:t xml:space="preserve">о поставщиках (подрядчиках, исполнителях), закупки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 которых проводились неконкурентными способами, и участниках закупок, предлагаемых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в качестве единственного поставщика (подрядчика, исполнителя)</w:t>
            </w:r>
          </w:p>
        </w:tc>
      </w:tr>
      <w:tr w:rsidR="007E48A2" w:rsidRPr="006F391E" w:rsidTr="000F7E1D">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Оценка заявок на участие в закупках, определение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 xml:space="preserve">необоснованное отклонение заявок на участие в закупках (поставщиков, исполнителей, подрядчиков) в целях определения поставщика (исполнителя, подрядчика), аффилированного с руководителями и работниками </w:t>
            </w:r>
            <w:r w:rsidR="000F7E1D" w:rsidRPr="006F391E">
              <w:rPr>
                <w:color w:val="000000" w:themeColor="text1"/>
                <w:sz w:val="24"/>
                <w:szCs w:val="24"/>
              </w:rPr>
              <w:t>Администрации</w:t>
            </w:r>
            <w:r w:rsidRPr="006F391E">
              <w:rPr>
                <w:color w:val="000000" w:themeColor="text1"/>
                <w:sz w:val="24"/>
                <w:szCs w:val="24"/>
              </w:rPr>
              <w:t xml:space="preserve">, членами контрактной службы, </w:t>
            </w:r>
            <w:r w:rsidR="002970A3">
              <w:rPr>
                <w:color w:val="000000" w:themeColor="text1"/>
                <w:sz w:val="24"/>
                <w:szCs w:val="24"/>
              </w:rPr>
              <w:t xml:space="preserve">членами комиссии по осуществлению закупок товаров, работ, услуг для нужд Администрации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работники </w:t>
            </w:r>
            <w:r w:rsidR="000F7E1D" w:rsidRPr="006F391E">
              <w:rPr>
                <w:color w:val="000000" w:themeColor="text1"/>
                <w:sz w:val="24"/>
                <w:szCs w:val="24"/>
              </w:rPr>
              <w:t>Администрации</w:t>
            </w:r>
            <w:r w:rsidRPr="006F391E">
              <w:rPr>
                <w:color w:val="000000" w:themeColor="text1"/>
                <w:sz w:val="24"/>
                <w:szCs w:val="24"/>
              </w:rPr>
              <w:t>, заинтересованные в определении поставщика (подрядчика, исполнителя),</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члены контрактной службы, </w:t>
            </w:r>
          </w:p>
          <w:p w:rsidR="007E48A2" w:rsidRPr="006F391E" w:rsidRDefault="002970A3" w:rsidP="000F7E1D">
            <w:pPr>
              <w:spacing w:line="216" w:lineRule="auto"/>
              <w:rPr>
                <w:color w:val="000000" w:themeColor="text1"/>
                <w:sz w:val="24"/>
                <w:szCs w:val="24"/>
              </w:rPr>
            </w:pPr>
            <w:r>
              <w:rPr>
                <w:color w:val="000000" w:themeColor="text1"/>
                <w:sz w:val="24"/>
                <w:szCs w:val="24"/>
              </w:rPr>
              <w:t xml:space="preserve">члены комиссии по осуществлению закупок товаров, работ, услуг для нужд Администрации </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формирование профиля участников закупок и (или) определенных по  результатам закупок  поставщиков (подрядчиков, исполнителей), в том числе субподрядчиков, соисполнителей (с учетом сведений, указанных в заявках на участие в закупках, информации, имеющейся в распоряжении </w:t>
            </w:r>
            <w:r w:rsidR="000F7E1D" w:rsidRPr="006F391E">
              <w:rPr>
                <w:color w:val="000000" w:themeColor="text1"/>
                <w:sz w:val="24"/>
                <w:szCs w:val="24"/>
              </w:rPr>
              <w:t>Администрации</w:t>
            </w:r>
            <w:r w:rsidRPr="006F391E">
              <w:rPr>
                <w:color w:val="000000" w:themeColor="text1"/>
                <w:sz w:val="24"/>
                <w:szCs w:val="24"/>
              </w:rPr>
              <w:t>, общедоступной информации в информационно-коммуникационной сети «Интернет»);</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перекрестный анализ информации, содержащейся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в профилях лиц, участвующих 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и участников закупок, в целях выявления аффилированности (личной заинтересованности, неформальных связей) между участниками закупок и лицами, участвующими в осуществлении закупок, членами контрактной службы, </w:t>
            </w:r>
            <w:r w:rsidR="00EB7070">
              <w:rPr>
                <w:color w:val="000000" w:themeColor="text1"/>
                <w:sz w:val="24"/>
                <w:szCs w:val="24"/>
              </w:rPr>
              <w:t xml:space="preserve">члены комиссии по осуществлению закупок </w:t>
            </w:r>
            <w:r w:rsidR="00EB7070">
              <w:rPr>
                <w:color w:val="000000" w:themeColor="text1"/>
                <w:sz w:val="24"/>
                <w:szCs w:val="24"/>
              </w:rPr>
              <w:lastRenderedPageBreak/>
              <w:t xml:space="preserve">товаров, работ, услуг для нужд Администрации </w:t>
            </w:r>
            <w:r w:rsidRPr="006F391E">
              <w:rPr>
                <w:color w:val="000000" w:themeColor="text1"/>
                <w:sz w:val="24"/>
                <w:szCs w:val="24"/>
              </w:rPr>
              <w:t>;</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ознакомление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с нормативными правовыми актами и методическими материалами, регулирующими вопросы профилактики и противодействия коррупции,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с мерами ответственности за совершение коррупционных правонарушений, в том числе за непринятие мер по предотвращению</w:t>
            </w:r>
            <w:r w:rsidRPr="006F391E">
              <w:rPr>
                <w:color w:val="000000" w:themeColor="text1"/>
                <w:sz w:val="24"/>
                <w:szCs w:val="24"/>
              </w:rPr>
              <w:br/>
              <w:t>и (или) урегулированию конфликта интересов;</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(направление для обучения по дополнительной профессиональной программе по вопросам, связанным с осуществлением закупок);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проведение разъяснительной работы с членами контрактной службы и </w:t>
            </w:r>
            <w:r w:rsidR="002970A3">
              <w:rPr>
                <w:color w:val="000000" w:themeColor="text1"/>
                <w:sz w:val="24"/>
                <w:szCs w:val="24"/>
              </w:rPr>
              <w:t xml:space="preserve">членами комиссии </w:t>
            </w:r>
            <w:r w:rsidR="002970A3">
              <w:rPr>
                <w:color w:val="000000" w:themeColor="text1"/>
                <w:sz w:val="24"/>
                <w:szCs w:val="24"/>
              </w:rPr>
              <w:lastRenderedPageBreak/>
              <w:t xml:space="preserve">по осуществлению закупок товаров, работ, услуг для нужд Администрации </w:t>
            </w:r>
            <w:r w:rsidRPr="006F391E">
              <w:rPr>
                <w:color w:val="000000" w:themeColor="text1"/>
                <w:sz w:val="24"/>
                <w:szCs w:val="24"/>
              </w:rPr>
              <w:t>по вопросам: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обязанности незамедлительно уведомлять работодателя</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 склонении к совершению коррупционного правонарушения;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дополнительно к реализуемым:</w:t>
            </w:r>
            <w:r w:rsidRPr="006F391E">
              <w:rPr>
                <w:color w:val="000000" w:themeColor="text1"/>
                <w:sz w:val="24"/>
                <w:szCs w:val="24"/>
              </w:rPr>
              <w:br/>
              <w:t>декларация о возможной личной заинтересованности лицами, участвующими в осуществлении закупок, членами контрактной службы и </w:t>
            </w:r>
            <w:r w:rsidR="00EB7070">
              <w:rPr>
                <w:color w:val="000000" w:themeColor="text1"/>
                <w:sz w:val="24"/>
                <w:szCs w:val="24"/>
              </w:rPr>
              <w:t xml:space="preserve">члены комиссии по осуществлению закупок товаров, работ, услуг для нужд Администрации </w:t>
            </w:r>
            <w:r w:rsidRPr="006F391E">
              <w:rPr>
                <w:color w:val="000000" w:themeColor="text1"/>
                <w:sz w:val="24"/>
                <w:szCs w:val="24"/>
              </w:rPr>
              <w:t>;</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организация ежегодной добровольной оценки знаний лиц, участвующих в осуществлении закупок,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по вопросам, связанным с соблюдением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w:t>
            </w:r>
            <w:r w:rsidRPr="006F391E">
              <w:rPr>
                <w:color w:val="000000" w:themeColor="text1"/>
                <w:sz w:val="24"/>
                <w:szCs w:val="24"/>
              </w:rPr>
              <w:br/>
              <w:t xml:space="preserve">от 25 декабря 2008 года № 273-ФЗ </w:t>
            </w:r>
            <w:r w:rsidRPr="006F391E">
              <w:rPr>
                <w:color w:val="000000" w:themeColor="text1"/>
                <w:sz w:val="24"/>
                <w:szCs w:val="24"/>
              </w:rPr>
              <w:lastRenderedPageBreak/>
              <w:t xml:space="preserve">«О противодействии коррупции» и другими федеральными законами, уделяя особое внимание вопросам, связанным </w:t>
            </w:r>
            <w:r w:rsidRPr="006F391E">
              <w:rPr>
                <w:color w:val="000000" w:themeColor="text1"/>
                <w:sz w:val="24"/>
                <w:szCs w:val="24"/>
              </w:rPr>
              <w:br/>
              <w:t>с личной заинтересованностью, которая влияет или может повлиять на надлежащее, объективное и беспристрастное осуществление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(направление для обучения по дополнительной профессиональной программе по вопросам профилактики и противодействия коррупции)</w:t>
            </w:r>
          </w:p>
        </w:tc>
      </w:tr>
      <w:tr w:rsidR="007E48A2" w:rsidRPr="006F391E" w:rsidTr="000F7E1D">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Заключение и исполнение контракта, приемка результатов </w:t>
            </w:r>
            <w:r w:rsidRPr="006F391E">
              <w:rPr>
                <w:bCs/>
                <w:color w:val="000000" w:themeColor="text1"/>
                <w:sz w:val="24"/>
                <w:szCs w:val="24"/>
              </w:rPr>
              <w:t xml:space="preserve">поставленных товаров, результатов </w:t>
            </w:r>
            <w:r w:rsidRPr="006F391E">
              <w:rPr>
                <w:bCs/>
                <w:color w:val="000000" w:themeColor="text1"/>
                <w:sz w:val="24"/>
                <w:szCs w:val="24"/>
              </w:rPr>
              <w:lastRenderedPageBreak/>
              <w:t>выполненных работ,</w:t>
            </w:r>
            <w:r w:rsidRPr="006F391E">
              <w:rPr>
                <w:color w:val="000000" w:themeColor="text1"/>
                <w:sz w:val="24"/>
                <w:szCs w:val="24"/>
              </w:rPr>
              <w:t xml:space="preserve"> оказанных услуг</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lastRenderedPageBreak/>
              <w:t xml:space="preserve">заключение контракта без предоставления обеспечения исполнения контракта в интересах отдельных участников закупок, в случае если такое требование было </w:t>
            </w:r>
            <w:r w:rsidRPr="006F391E">
              <w:rPr>
                <w:color w:val="000000" w:themeColor="text1"/>
                <w:sz w:val="24"/>
                <w:szCs w:val="24"/>
              </w:rPr>
              <w:lastRenderedPageBreak/>
              <w:t>установлено документацией о закупке;</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необоснованное изменение условий контракта в интересах отдельных участников закупок;</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необоснованное изменение сроков приемки товаров (работ, услуг), в том числе этапов исполнения контракта в интересах отдельных поставщиков (подрядчиков, исполнителей);</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приемка товаров (работ, услуг), не соответствующих условиям контракта, в интересах отдельных поставщиков (подрядчиков, исполнителей);</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подписание актов приемки непоставленных товаров (невыполненных работ, неоказанных услуг);</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t>сокрытие информации о выявленных нарушениях при исполнении контракта (приемке товаров, работ, услуг) в интересах отдельных поставщиков (подрядчиков, исполнителей);</w:t>
            </w:r>
          </w:p>
          <w:p w:rsidR="007E48A2" w:rsidRPr="006F391E" w:rsidRDefault="007E48A2" w:rsidP="000F7E1D">
            <w:pPr>
              <w:autoSpaceDE w:val="0"/>
              <w:spacing w:line="216" w:lineRule="auto"/>
              <w:rPr>
                <w:color w:val="000000" w:themeColor="text1"/>
                <w:sz w:val="24"/>
                <w:szCs w:val="24"/>
              </w:rPr>
            </w:pPr>
            <w:r w:rsidRPr="006F391E">
              <w:rPr>
                <w:color w:val="000000" w:themeColor="text1"/>
                <w:sz w:val="24"/>
                <w:szCs w:val="24"/>
              </w:rPr>
              <w:lastRenderedPageBreak/>
              <w:t xml:space="preserve"> неприменение мер ответственности в случае нарушения поставщиком (подрядчиком, исполнителем) условий контракта в интересах отдельных поставщиков (подрядчиков, исполнителей)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widowControl w:val="0"/>
              <w:autoSpaceDE w:val="0"/>
              <w:spacing w:line="216" w:lineRule="auto"/>
              <w:rPr>
                <w:color w:val="000000" w:themeColor="text1"/>
                <w:sz w:val="24"/>
                <w:szCs w:val="24"/>
              </w:rPr>
            </w:pPr>
            <w:r w:rsidRPr="006F391E">
              <w:rPr>
                <w:color w:val="000000" w:themeColor="text1"/>
                <w:sz w:val="24"/>
                <w:szCs w:val="24"/>
              </w:rPr>
              <w:lastRenderedPageBreak/>
              <w:t xml:space="preserve">лица, участвующие в осуществлении закупок, а также работники </w:t>
            </w:r>
            <w:r w:rsidR="000F7E1D" w:rsidRPr="006F391E">
              <w:rPr>
                <w:color w:val="000000" w:themeColor="text1"/>
                <w:sz w:val="24"/>
                <w:szCs w:val="24"/>
              </w:rPr>
              <w:t>Администрации</w:t>
            </w:r>
            <w:r w:rsidRPr="006F391E">
              <w:rPr>
                <w:color w:val="000000" w:themeColor="text1"/>
                <w:sz w:val="24"/>
                <w:szCs w:val="24"/>
              </w:rPr>
              <w:t xml:space="preserve">,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участвующие в приемке товаров (работ, услуг)</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 xml:space="preserve">использование Единой информационной системе в сфере закупок посредством Информационной системы в сфере закупок Воронежской области (доменное имя – </w:t>
            </w:r>
            <w:hyperlink r:id="rId9" w:history="1">
              <w:r w:rsidRPr="006F391E">
                <w:rPr>
                  <w:color w:val="000000" w:themeColor="text1"/>
                  <w:sz w:val="24"/>
                  <w:szCs w:val="24"/>
                </w:rPr>
                <w:t>www.torgi.midural.ru</w:t>
              </w:r>
            </w:hyperlink>
            <w:r w:rsidRPr="006F391E">
              <w:rPr>
                <w:color w:val="000000" w:themeColor="text1"/>
                <w:sz w:val="24"/>
                <w:szCs w:val="24"/>
              </w:rPr>
              <w:t>);</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применение мер ответственности в случае нарушения поставщиком (подрядчиком, исполнителем) условий контракта;</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анализ и оценка обоснованности изменения условий контракта, в случае если возможность изменения условий контракта была предусмотрена контрактом (изменение цены государственного контракта, количества поставляемого товара, объема выполняемой работы, оказываемой услуги); неприменения мер ответственности в случае нарушения поставщиком (подрядчиком, исполнителем) условий контракта;</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регулирующими вопросы </w:t>
            </w:r>
            <w:r w:rsidRPr="006F391E">
              <w:rPr>
                <w:color w:val="000000" w:themeColor="text1"/>
                <w:sz w:val="24"/>
                <w:szCs w:val="24"/>
              </w:rPr>
              <w:lastRenderedPageBreak/>
              <w:t xml:space="preserve">профилактики и противодействия коррупции,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с мерами ответственности за совершение коррупционных правонарушений</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привлечение специалистов, обладающих специальными знаниями, к приемке </w:t>
            </w:r>
            <w:r w:rsidRPr="006F391E">
              <w:rPr>
                <w:color w:val="000000" w:themeColor="text1"/>
                <w:sz w:val="24"/>
                <w:szCs w:val="24"/>
              </w:rPr>
              <w:lastRenderedPageBreak/>
              <w:t>поставленных товаров (выполненных работ (их результатов), оказанных услуг) по контракту, если данная закупка подпадает под критерии выбора закупок товаров, работ, услуг с повышенными коррупционными рисками</w:t>
            </w:r>
          </w:p>
        </w:tc>
      </w:tr>
    </w:tbl>
    <w:p w:rsidR="007E48A2" w:rsidRPr="006F391E" w:rsidRDefault="007E48A2" w:rsidP="007E48A2">
      <w:pPr>
        <w:spacing w:line="216" w:lineRule="auto"/>
        <w:ind w:right="-235"/>
        <w:jc w:val="center"/>
        <w:rPr>
          <w:color w:val="000000" w:themeColor="text1"/>
          <w:sz w:val="24"/>
          <w:szCs w:val="24"/>
        </w:rPr>
      </w:pPr>
    </w:p>
    <w:p w:rsidR="007E48A2" w:rsidRPr="006F391E" w:rsidRDefault="007E48A2">
      <w:pPr>
        <w:rPr>
          <w:color w:val="000000" w:themeColor="text1"/>
          <w:sz w:val="24"/>
          <w:szCs w:val="24"/>
        </w:rPr>
      </w:pPr>
    </w:p>
    <w:p w:rsidR="001E29F7" w:rsidRPr="006F391E" w:rsidRDefault="001E29F7">
      <w:pPr>
        <w:rPr>
          <w:color w:val="000000" w:themeColor="text1"/>
          <w:sz w:val="24"/>
          <w:szCs w:val="24"/>
        </w:rPr>
      </w:pPr>
    </w:p>
    <w:p w:rsidR="001E29F7" w:rsidRPr="006F391E" w:rsidRDefault="001E29F7">
      <w:pPr>
        <w:rPr>
          <w:color w:val="000000" w:themeColor="text1"/>
          <w:sz w:val="24"/>
          <w:szCs w:val="24"/>
        </w:rPr>
      </w:pPr>
    </w:p>
    <w:p w:rsidR="00ED394E" w:rsidRDefault="00ED394E">
      <w:pPr>
        <w:rPr>
          <w:color w:val="000000" w:themeColor="text1"/>
          <w:sz w:val="24"/>
          <w:szCs w:val="24"/>
        </w:rPr>
        <w:sectPr w:rsidR="00ED394E" w:rsidSect="00573149">
          <w:pgSz w:w="16838" w:h="11906" w:orient="landscape"/>
          <w:pgMar w:top="1135" w:right="709" w:bottom="680" w:left="1276" w:header="709" w:footer="709" w:gutter="0"/>
          <w:cols w:space="708"/>
          <w:docGrid w:linePitch="381"/>
        </w:sectPr>
      </w:pPr>
    </w:p>
    <w:p w:rsidR="001E29F7" w:rsidRDefault="001E29F7" w:rsidP="00ED394E">
      <w:pPr>
        <w:pStyle w:val="ConsPlusNonformat"/>
        <w:ind w:left="6521" w:hanging="2019"/>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lastRenderedPageBreak/>
        <w:t xml:space="preserve">                                                                                                  </w:t>
      </w:r>
      <w:r w:rsidR="007E48A2" w:rsidRPr="006F391E">
        <w:rPr>
          <w:rFonts w:ascii="Times New Roman" w:hAnsi="Times New Roman" w:cs="Times New Roman"/>
          <w:color w:val="000000" w:themeColor="text1"/>
          <w:sz w:val="28"/>
          <w:szCs w:val="28"/>
        </w:rPr>
        <w:t xml:space="preserve">                        </w: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F8049E5" wp14:editId="279FC670">
                <wp:simplePos x="0" y="0"/>
                <wp:positionH relativeFrom="margin">
                  <wp:posOffset>2465705</wp:posOffset>
                </wp:positionH>
                <wp:positionV relativeFrom="paragraph">
                  <wp:posOffset>68580</wp:posOffset>
                </wp:positionV>
                <wp:extent cx="3942715" cy="17907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7</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9" o:spid="_x0000_s1032" type="#_x0000_t202" style="position:absolute;left:0;text-align:left;margin-left:194.15pt;margin-top:5.4pt;width:310.45pt;height:14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YO0w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" filled="f" stroked="f">
                <v:textbo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7</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v:textbox>
                <w10:wrap anchorx="margin"/>
              </v:shape>
            </w:pict>
          </mc:Fallback>
        </mc:AlternateConten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Pr="006F391E" w:rsidRDefault="00ED394E" w:rsidP="00ED394E">
      <w:pPr>
        <w:pStyle w:val="ConsPlusNonformat"/>
        <w:ind w:left="6521" w:hanging="2019"/>
        <w:jc w:val="both"/>
        <w:rPr>
          <w:rFonts w:ascii="Times New Roman" w:hAnsi="Times New Roman" w:cs="Times New Roman"/>
          <w:color w:val="000000" w:themeColor="text1"/>
          <w:sz w:val="28"/>
          <w:szCs w:val="28"/>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7E48A2" w:rsidRPr="006F391E" w:rsidRDefault="00EB7070" w:rsidP="007E48A2">
      <w:pPr>
        <w:pStyle w:val="a8"/>
        <w:spacing w:before="0" w:beforeAutospacing="0" w:after="0" w:afterAutospacing="0"/>
        <w:jc w:val="center"/>
        <w:rPr>
          <w:b/>
          <w:color w:val="000000" w:themeColor="text1"/>
          <w:sz w:val="28"/>
          <w:szCs w:val="28"/>
        </w:rPr>
      </w:pPr>
      <w:r>
        <w:rPr>
          <w:b/>
          <w:color w:val="000000" w:themeColor="text1"/>
          <w:sz w:val="28"/>
          <w:szCs w:val="28"/>
        </w:rPr>
        <w:t>Перечень т</w:t>
      </w:r>
      <w:r w:rsidR="007E48A2" w:rsidRPr="006F391E">
        <w:rPr>
          <w:b/>
          <w:color w:val="000000" w:themeColor="text1"/>
          <w:sz w:val="28"/>
          <w:szCs w:val="28"/>
        </w:rPr>
        <w:t>иповы</w:t>
      </w:r>
      <w:r>
        <w:rPr>
          <w:b/>
          <w:color w:val="000000" w:themeColor="text1"/>
          <w:sz w:val="28"/>
          <w:szCs w:val="28"/>
        </w:rPr>
        <w:t xml:space="preserve">х </w:t>
      </w:r>
      <w:r w:rsidR="007E48A2" w:rsidRPr="006F391E">
        <w:rPr>
          <w:b/>
          <w:color w:val="000000" w:themeColor="text1"/>
          <w:sz w:val="28"/>
          <w:szCs w:val="28"/>
        </w:rPr>
        <w:t>ситуаци</w:t>
      </w:r>
      <w:r>
        <w:rPr>
          <w:b/>
          <w:color w:val="000000" w:themeColor="text1"/>
          <w:sz w:val="28"/>
          <w:szCs w:val="28"/>
        </w:rPr>
        <w:t>й</w:t>
      </w:r>
      <w:r w:rsidR="007E48A2" w:rsidRPr="006F391E">
        <w:rPr>
          <w:b/>
          <w:color w:val="000000" w:themeColor="text1"/>
          <w:sz w:val="28"/>
          <w:szCs w:val="28"/>
        </w:rPr>
        <w:t>, содержащи</w:t>
      </w:r>
      <w:r>
        <w:rPr>
          <w:b/>
          <w:color w:val="000000" w:themeColor="text1"/>
          <w:sz w:val="28"/>
          <w:szCs w:val="28"/>
        </w:rPr>
        <w:t>х</w:t>
      </w:r>
      <w:r w:rsidR="007E48A2" w:rsidRPr="006F391E">
        <w:rPr>
          <w:b/>
          <w:color w:val="000000" w:themeColor="text1"/>
          <w:sz w:val="28"/>
          <w:szCs w:val="28"/>
        </w:rPr>
        <w:t xml:space="preserve"> факты наличия личной заинтересованности, ситуаци</w:t>
      </w:r>
      <w:r>
        <w:rPr>
          <w:b/>
          <w:color w:val="000000" w:themeColor="text1"/>
          <w:sz w:val="28"/>
          <w:szCs w:val="28"/>
        </w:rPr>
        <w:t>й</w:t>
      </w:r>
      <w:r w:rsidR="007E48A2" w:rsidRPr="006F391E">
        <w:rPr>
          <w:b/>
          <w:color w:val="000000" w:themeColor="text1"/>
          <w:sz w:val="28"/>
          <w:szCs w:val="28"/>
        </w:rPr>
        <w:t xml:space="preserve"> конфликта интересов, применимы</w:t>
      </w:r>
      <w:r>
        <w:rPr>
          <w:b/>
          <w:color w:val="000000" w:themeColor="text1"/>
          <w:sz w:val="28"/>
          <w:szCs w:val="28"/>
        </w:rPr>
        <w:t>х</w:t>
      </w:r>
      <w:r w:rsidR="007E48A2" w:rsidRPr="006F391E">
        <w:rPr>
          <w:b/>
          <w:color w:val="000000" w:themeColor="text1"/>
          <w:sz w:val="28"/>
          <w:szCs w:val="28"/>
        </w:rPr>
        <w:t xml:space="preserve"> для целей закупок и имеющи</w:t>
      </w:r>
      <w:r>
        <w:rPr>
          <w:b/>
          <w:color w:val="000000" w:themeColor="text1"/>
          <w:sz w:val="28"/>
          <w:szCs w:val="28"/>
        </w:rPr>
        <w:t>х</w:t>
      </w:r>
      <w:r w:rsidR="007E48A2" w:rsidRPr="006F391E">
        <w:rPr>
          <w:b/>
          <w:color w:val="000000" w:themeColor="text1"/>
          <w:sz w:val="28"/>
          <w:szCs w:val="28"/>
        </w:rPr>
        <w:t xml:space="preserve"> признаки злоупотреблений в сфере закупок товаров, работ, услуг</w:t>
      </w:r>
    </w:p>
    <w:p w:rsidR="007E48A2" w:rsidRPr="006F391E" w:rsidRDefault="007E48A2" w:rsidP="007E48A2">
      <w:pPr>
        <w:pStyle w:val="a8"/>
        <w:spacing w:before="0" w:beforeAutospacing="0" w:after="0" w:afterAutospacing="0" w:line="360" w:lineRule="auto"/>
        <w:jc w:val="both"/>
        <w:rPr>
          <w:b/>
          <w:color w:val="000000" w:themeColor="text1"/>
          <w:sz w:val="28"/>
          <w:szCs w:val="28"/>
        </w:rPr>
      </w:pP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 Должностное лицо заказчика участвует в принятии решения о закупке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данного работника.</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2. Должностное лиц</w:t>
      </w:r>
      <w:r w:rsidR="00ED394E">
        <w:rPr>
          <w:color w:val="000000" w:themeColor="text1"/>
          <w:sz w:val="28"/>
          <w:szCs w:val="28"/>
        </w:rPr>
        <w:t>о заказчика участвует в описании</w:t>
      </w:r>
      <w:r w:rsidRPr="006F391E">
        <w:rPr>
          <w:color w:val="000000" w:themeColor="text1"/>
          <w:sz w:val="28"/>
          <w:szCs w:val="28"/>
        </w:rPr>
        <w:t xml:space="preserve"> объекта закупки совместно с «лояльным» участником закупки, с целью обеспечения победы в торгах.</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xml:space="preserve">3. Должностное лицо заказчика, при обосновании НМЦ контракта, использует коммерческие предложения, полученные от «лояльного» потенциального участника торгов, с ценами выше рыночных. </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xml:space="preserve">4. Заказчик осуществляет закупки товаров, работ, услуг, не отвечающие требованиям необходимости и обоснованности. </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5. Для достижения благоприятных для «лояльного» подрядчика результатов рассмотрения проектов сметных нормативов/экспертизы проектной документации/аудита предложений о закупках «под ключ» налаживается неформальное взаимодействие с организациями, оказывающими соответствующие услуги.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lastRenderedPageBreak/>
        <w:t>6. Заказчик в проекте контракта устанавливает слишком короткие сроки его исполнения, в результате чего «нелояльные» поставщики (подрядчики, исполнители) не принимают участие в закупке, осознавая, что не смогут исполнить контракт в установленный заказчиком срок. Возможным вариантом при этом является исполнение условий контракта до проведения процедуры, т.е. товар поставлен, работы, услуги выполнены.</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7. Заказчик в техническом задании устанавливает некорректные требования к исполнению контракта, избыточное количество сложных для восприятия или двусмысленных формулировок, в результате на торги выходят «лояльные» участники.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8. В конкурентных процедурах по определению поставщика (подрядчика, исполнителя) участвует организация, в которой работает родственник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9. В организации или в органе управления юридического лица, подавшего заявку на участие в конкурентной процедуре, работает лицо, ранее занимавшее руководящую должность в организации, осуществляющей закупку, либо осуществлявшее в отношении данного органа (организации) контрольные или надзорные функции.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10. К участию в закупке при определении поставщика (подрядчика, исполнителя) закрытым способом привлекается организация либо контракт заключается с единственным поставщиком (подрядчиком, исполнителем), в которую перешли на работу одно или несколько должностных лиц заказчика.</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xml:space="preserve">11. Должностное лицо, занимающее руководящую должность в государственной организации, осуществляющей закупку, либо член конкурсной (аукционной, котировочной) комиссии ранее выполняли трудовые функции в организации, подавшей заявку на участие в </w:t>
      </w:r>
      <w:r w:rsidRPr="006F391E">
        <w:rPr>
          <w:color w:val="000000" w:themeColor="text1"/>
          <w:sz w:val="28"/>
          <w:szCs w:val="28"/>
        </w:rPr>
        <w:lastRenderedPageBreak/>
        <w:t>конкурентной процедуре, и с момента увольнения данных лиц с работы в данной организации прошло менее трех лет.</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12. В конкурентных процедурах участвует организация, в которой у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 имеется доля участия в уставном капитале, либо указанные лица являются соучредителями данной организации.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13. Должностное лицо заказчика и (или) его родственники либо члены конкурсной (аукционной, котировочной) комиссии владеют ценными бумагами организации, подавшей заявку на участие в конкурентной процедуре определения поставщика (подрядчика, исполнителя).</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14. Должностное лицо заказчика, его родственники или иные лица, с которыми связана личная заинтересованность данного работника, получают подарки или иные блага (бесплатные услуги, скидки, ссуды, оплата развлечений, транспортных расходов и т.д.) от физических лиц и/или организаций, участвующих в процедуре закупок или с которыми заключен контракт.</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xml:space="preserve">15. Заказчик вместо проведения конкурентных процедур заключает контракт с единственным поставщиком (подрядчиком, исполнителем) на поставку товаров, выполнение работ, оказание услуг. </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16. С целью исключения проведения конкурентных процедур заказчик, реализуя возможность, предоставленную ему пунктами 4-5 части 1 статьи 93 Закона о контрактной системе или аналогичными нормами Положения о закупке, искусственно разделяет общий объем закупаемых товаров, работ, услуг на части, чтобы осуществить мелкие закупки у единственного поставщика.</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17. Должностные лица заказчика договариваются с «лояльным» участником торгов и обеспечивают ему победу, путем отклонения других участников в конкурсной процедуре по надуманным поводам.</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lastRenderedPageBreak/>
        <w:t>18. Должностные лица заказчика договариваются с «лояльным» участником торгов и обеспечивают ему победу, путем его допуска к торгам, в отсутствии документов, требуемых в соответствии с законодательством о контрактной системе.</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19. Заказчик договаривается с «лояльным» исполнителем о том, что заключенный с ним контракт будет полностью или частично исполняться силами самого заказчика. Это позволяет «лояльному» исполнителю значительно снизить затраты на исполнение контракта.</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20. Заказчик, в случае обязательного проведения экспертизы, предусмотренных контрактом поставленных товаров, выполненных работ, оказанных услуг, заключает контракт с «лояльными» заказчику и (или) поставщику (подрядчику, исполнителю) экспертными организациями.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21. В случае победы в закупке «нелояльного» участника заказчик предпринимает попытку договориться с ним о коррупционном взаимодействии (например, о заключении договора субподряда с «лояльными» организациями):</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посредством использования положительных стимулов (обещания победы в последующих закупках);</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посредством использования угроз (затруднение приемки работ, вплоть до полного отказа от приемки и попадания организации в реестр недобросовестных поставщиков; проблем с участием в будущих закупках).</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22. Заказчик, зная, что работы не были выполнены в полном объеме или были выполнены некачественно, не ведет претензионную работу и подписывает акты приемки работ у «лояльного» исполнителя. После этого заказчик проводит новую закупку, предметом которой фактически является устранение дефектов выявленных в рамках предыдущего контракта.</w:t>
      </w:r>
    </w:p>
    <w:p w:rsidR="007E48A2" w:rsidRPr="006F391E" w:rsidRDefault="007E48A2" w:rsidP="00304705">
      <w:pPr>
        <w:pStyle w:val="a8"/>
        <w:spacing w:before="0" w:beforeAutospacing="0" w:after="0" w:afterAutospacing="0" w:line="360" w:lineRule="auto"/>
        <w:ind w:firstLine="709"/>
        <w:jc w:val="both"/>
        <w:rPr>
          <w:color w:val="000000" w:themeColor="text1"/>
          <w:sz w:val="28"/>
          <w:szCs w:val="28"/>
        </w:rPr>
      </w:pPr>
      <w:r w:rsidRPr="006F391E">
        <w:rPr>
          <w:color w:val="000000" w:themeColor="text1"/>
          <w:sz w:val="28"/>
          <w:szCs w:val="28"/>
        </w:rPr>
        <w:t xml:space="preserve">23. Заказчиком принимается исполнение контракта по договоренности, в нарушении требований контракта, с качеством хуже, далее с «лояльным» </w:t>
      </w:r>
      <w:r w:rsidRPr="006F391E">
        <w:rPr>
          <w:color w:val="000000" w:themeColor="text1"/>
          <w:sz w:val="28"/>
          <w:szCs w:val="28"/>
        </w:rPr>
        <w:lastRenderedPageBreak/>
        <w:t xml:space="preserve">исполнителем, заключается дополнительное соглашение с изменением существенных условий контракта под то, что фактически сделано. </w:t>
      </w:r>
    </w:p>
    <w:p w:rsidR="001E29F7" w:rsidRPr="006F391E" w:rsidRDefault="001E29F7" w:rsidP="00304705">
      <w:pPr>
        <w:spacing w:line="360" w:lineRule="auto"/>
        <w:ind w:right="-235"/>
        <w:jc w:val="both"/>
        <w:rPr>
          <w:color w:val="000000" w:themeColor="text1"/>
          <w:sz w:val="24"/>
          <w:szCs w:val="24"/>
        </w:rPr>
      </w:pPr>
    </w:p>
    <w:p w:rsidR="001E29F7" w:rsidRPr="006F391E" w:rsidRDefault="001E29F7" w:rsidP="00304705">
      <w:pPr>
        <w:spacing w:line="360" w:lineRule="auto"/>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Default="007E48A2">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304705" w:rsidRDefault="00304705">
      <w:pPr>
        <w:rPr>
          <w:color w:val="000000" w:themeColor="text1"/>
        </w:rPr>
      </w:pPr>
    </w:p>
    <w:p w:rsidR="00ED394E" w:rsidRDefault="007E48A2" w:rsidP="00ED394E">
      <w:pPr>
        <w:pStyle w:val="ConsPlusNonformat"/>
        <w:ind w:left="6521" w:hanging="2019"/>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lastRenderedPageBreak/>
        <w:t xml:space="preserve">                            </w:t>
      </w:r>
      <w:r w:rsidR="00ED394E">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6F8049E5" wp14:editId="279FC670">
                <wp:simplePos x="0" y="0"/>
                <wp:positionH relativeFrom="margin">
                  <wp:posOffset>2465705</wp:posOffset>
                </wp:positionH>
                <wp:positionV relativeFrom="paragraph">
                  <wp:posOffset>68580</wp:posOffset>
                </wp:positionV>
                <wp:extent cx="3942715" cy="179070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8</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12" o:spid="_x0000_s1033" type="#_x0000_t202" style="position:absolute;left:0;text-align:left;margin-left:194.15pt;margin-top:5.4pt;width:310.45pt;height:1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" filled="f" stroked="f">
                <v:textbox>
                  <w:txbxContent>
                    <w:p w:rsidR="00304705" w:rsidRPr="001C13AE" w:rsidRDefault="00304705" w:rsidP="00ED394E">
                      <w:pPr>
                        <w:ind w:right="-186"/>
                        <w:jc w:val="center"/>
                        <w:rPr>
                          <w:rStyle w:val="20"/>
                          <w:rFonts w:eastAsia="Times New Roman"/>
                          <w:b w:val="0"/>
                          <w:color w:val="1E1E1E"/>
                          <w:sz w:val="28"/>
                          <w:szCs w:val="28"/>
                        </w:rPr>
                      </w:pPr>
                      <w:r>
                        <w:rPr>
                          <w:color w:val="1E1E1E"/>
                        </w:rPr>
                        <w:t>Приложение 8</w:t>
                      </w:r>
                    </w:p>
                    <w:p w:rsidR="00304705" w:rsidRPr="001C13AE" w:rsidRDefault="00304705"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ED394E">
                      <w:pPr>
                        <w:ind w:left="-142" w:right="-186"/>
                        <w:jc w:val="center"/>
                      </w:pPr>
                      <w:r w:rsidRPr="001C13AE">
                        <w:rPr>
                          <w:color w:val="1E1E1E"/>
                        </w:rPr>
                        <w:t>Селявинского сельского поселения</w:t>
                      </w:r>
                    </w:p>
                    <w:p w:rsidR="00304705" w:rsidRPr="001C13AE" w:rsidRDefault="00304705" w:rsidP="00ED394E">
                      <w:pPr>
                        <w:ind w:right="-186"/>
                        <w:jc w:val="center"/>
                        <w:rPr>
                          <w:color w:val="1E1E1E"/>
                        </w:rPr>
                      </w:pPr>
                      <w:r w:rsidRPr="001C13AE">
                        <w:rPr>
                          <w:color w:val="1E1E1E"/>
                        </w:rPr>
                        <w:t>Лискинского муниципального района</w:t>
                      </w:r>
                    </w:p>
                    <w:p w:rsidR="00304705" w:rsidRPr="001C13AE" w:rsidRDefault="00304705" w:rsidP="00ED394E">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ED394E">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ED394E">
                      <w:pPr>
                        <w:ind w:right="-186"/>
                        <w:jc w:val="center"/>
                        <w:rPr>
                          <w:rFonts w:ascii="Calibri" w:hAnsi="Calibri"/>
                        </w:rPr>
                      </w:pPr>
                    </w:p>
                  </w:txbxContent>
                </v:textbox>
                <w10:wrap anchorx="margin"/>
              </v:shape>
            </w:pict>
          </mc:Fallback>
        </mc:AlternateConten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7E48A2" w:rsidRPr="006F391E" w:rsidRDefault="007E48A2" w:rsidP="007E48A2">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ПОРЯДОК</w:t>
      </w:r>
    </w:p>
    <w:p w:rsidR="00ED394E" w:rsidRDefault="007E48A2" w:rsidP="007E48A2">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предоставления информации в целях выявления личной заинтересованности работников</w:t>
      </w:r>
      <w:r w:rsidR="00ED394E">
        <w:rPr>
          <w:rFonts w:ascii="Liberation Serif" w:hAnsi="Liberation Serif" w:cs="Liberation Serif"/>
          <w:b/>
          <w:color w:val="000000" w:themeColor="text1"/>
        </w:rPr>
        <w:t xml:space="preserve"> администрации Селявинского сельского поселения Лискинского муниципального района Воронежской области</w:t>
      </w:r>
      <w:r w:rsidRPr="006F391E">
        <w:rPr>
          <w:rFonts w:ascii="Liberation Serif" w:hAnsi="Liberation Serif" w:cs="Liberation Serif"/>
          <w:b/>
          <w:color w:val="000000" w:themeColor="text1"/>
        </w:rPr>
        <w:t>, при осуществлении закупок товаров, работ, услу</w:t>
      </w:r>
      <w:r w:rsidR="00ED394E">
        <w:rPr>
          <w:rFonts w:ascii="Liberation Serif" w:hAnsi="Liberation Serif" w:cs="Liberation Serif"/>
          <w:b/>
          <w:color w:val="000000" w:themeColor="text1"/>
        </w:rPr>
        <w:t>г для нужд администрации Селявинского сельского поселения Лискинского муниципального района Воронежской области</w:t>
      </w:r>
      <w:r w:rsidRPr="006F391E">
        <w:rPr>
          <w:rFonts w:ascii="Liberation Serif" w:hAnsi="Liberation Serif" w:cs="Liberation Serif"/>
          <w:b/>
          <w:color w:val="000000" w:themeColor="text1"/>
        </w:rPr>
        <w:t xml:space="preserve">, </w:t>
      </w:r>
    </w:p>
    <w:p w:rsidR="007E48A2" w:rsidRPr="006F391E" w:rsidRDefault="007E48A2" w:rsidP="007E48A2">
      <w:pPr>
        <w:spacing w:line="216" w:lineRule="auto"/>
        <w:ind w:right="-235"/>
        <w:jc w:val="center"/>
        <w:rPr>
          <w:color w:val="000000" w:themeColor="text1"/>
        </w:rPr>
      </w:pPr>
      <w:r w:rsidRPr="006F391E">
        <w:rPr>
          <w:rFonts w:ascii="Liberation Serif" w:hAnsi="Liberation Serif" w:cs="Liberation Serif"/>
          <w:b/>
          <w:color w:val="000000" w:themeColor="text1"/>
        </w:rPr>
        <w:t>которая приводит или может привести к конфликту интересов</w:t>
      </w:r>
    </w:p>
    <w:p w:rsidR="007E48A2" w:rsidRPr="006F391E" w:rsidRDefault="007E48A2" w:rsidP="007E48A2">
      <w:pPr>
        <w:spacing w:line="216" w:lineRule="auto"/>
        <w:ind w:right="-235"/>
        <w:jc w:val="both"/>
        <w:rPr>
          <w:rFonts w:ascii="Liberation Serif" w:hAnsi="Liberation Serif" w:cs="Liberation Serif"/>
          <w:color w:val="000000" w:themeColor="text1"/>
        </w:rPr>
      </w:pPr>
    </w:p>
    <w:p w:rsidR="007E48A2" w:rsidRPr="006F391E" w:rsidRDefault="007E48A2" w:rsidP="007E48A2">
      <w:pPr>
        <w:spacing w:line="216" w:lineRule="auto"/>
        <w:ind w:right="-235"/>
        <w:jc w:val="both"/>
        <w:rPr>
          <w:rFonts w:ascii="Liberation Serif" w:hAnsi="Liberation Serif" w:cs="Liberation Serif"/>
          <w:color w:val="000000" w:themeColor="text1"/>
        </w:rPr>
      </w:pPr>
    </w:p>
    <w:p w:rsidR="007E48A2" w:rsidRPr="006F391E" w:rsidRDefault="007E48A2" w:rsidP="00304705">
      <w:pPr>
        <w:pStyle w:val="a7"/>
        <w:numPr>
          <w:ilvl w:val="0"/>
          <w:numId w:val="3"/>
        </w:numPr>
        <w:tabs>
          <w:tab w:val="left" w:pos="993"/>
        </w:tabs>
        <w:spacing w:after="0" w:line="360"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Настоящий </w:t>
      </w:r>
      <w:r w:rsidR="00304705">
        <w:rPr>
          <w:rFonts w:ascii="Liberation Serif" w:hAnsi="Liberation Serif" w:cs="Liberation Serif"/>
          <w:color w:val="000000" w:themeColor="text1"/>
          <w:sz w:val="28"/>
          <w:szCs w:val="28"/>
        </w:rPr>
        <w:t>П</w:t>
      </w:r>
      <w:r w:rsidRPr="006F391E">
        <w:rPr>
          <w:rFonts w:ascii="Liberation Serif" w:hAnsi="Liberation Serif" w:cs="Liberation Serif"/>
          <w:color w:val="000000" w:themeColor="text1"/>
          <w:sz w:val="28"/>
          <w:szCs w:val="28"/>
        </w:rPr>
        <w:t xml:space="preserve">орядок разработан в соответствии с методическими </w:t>
      </w:r>
      <w:bookmarkStart w:id="0" w:name="_GoBack"/>
      <w:r w:rsidRPr="006F391E">
        <w:rPr>
          <w:rFonts w:ascii="Liberation Serif" w:hAnsi="Liberation Serif" w:cs="Liberation Serif"/>
          <w:color w:val="000000" w:themeColor="text1"/>
          <w:sz w:val="28"/>
          <w:szCs w:val="28"/>
        </w:rPr>
        <w:t xml:space="preserve">рекомендациями </w:t>
      </w:r>
      <w:bookmarkEnd w:id="0"/>
      <w:r w:rsidRPr="006F391E">
        <w:rPr>
          <w:rFonts w:ascii="Liberation Serif" w:hAnsi="Liberation Serif" w:cs="Liberation Serif"/>
          <w:color w:val="000000" w:themeColor="text1"/>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разработанными Министерством труда и социальной защиты Российской Федерации</w:t>
      </w:r>
    </w:p>
    <w:p w:rsidR="007E48A2" w:rsidRPr="006F391E" w:rsidRDefault="007E48A2" w:rsidP="00304705">
      <w:pPr>
        <w:pStyle w:val="a7"/>
        <w:numPr>
          <w:ilvl w:val="0"/>
          <w:numId w:val="3"/>
        </w:numPr>
        <w:tabs>
          <w:tab w:val="left" w:pos="993"/>
        </w:tabs>
        <w:spacing w:after="0" w:line="360"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Для проведения работы по выявлению личной заинтересованности руководителей и работников (далее – работники)</w:t>
      </w:r>
      <w:r w:rsidR="00ED394E">
        <w:rPr>
          <w:rFonts w:ascii="Liberation Serif" w:hAnsi="Liberation Serif" w:cs="Liberation Serif"/>
          <w:color w:val="000000" w:themeColor="text1"/>
          <w:sz w:val="28"/>
          <w:szCs w:val="28"/>
        </w:rPr>
        <w:t xml:space="preserve"> администрации </w:t>
      </w:r>
      <w:r w:rsidR="00ED394E">
        <w:rPr>
          <w:rFonts w:ascii="Liberation Serif" w:hAnsi="Liberation Serif" w:cs="Liberation Serif"/>
          <w:color w:val="000000" w:themeColor="text1"/>
          <w:sz w:val="28"/>
          <w:szCs w:val="28"/>
        </w:rPr>
        <w:lastRenderedPageBreak/>
        <w:t xml:space="preserve">Селявинского </w:t>
      </w:r>
      <w:r w:rsidR="008939F2">
        <w:rPr>
          <w:rFonts w:ascii="Liberation Serif" w:hAnsi="Liberation Serif" w:cs="Liberation Serif"/>
          <w:color w:val="000000" w:themeColor="text1"/>
          <w:sz w:val="28"/>
          <w:szCs w:val="28"/>
        </w:rPr>
        <w:t>сельского поселения Лискинского муниципального района Воронежской области</w:t>
      </w:r>
      <w:r w:rsidRPr="006F391E">
        <w:rPr>
          <w:rFonts w:ascii="Liberation Serif" w:hAnsi="Liberation Serif" w:cs="Liberation Serif"/>
          <w:color w:val="000000" w:themeColor="text1"/>
          <w:sz w:val="28"/>
          <w:szCs w:val="28"/>
        </w:rPr>
        <w:t xml:space="preserve"> (далее – </w:t>
      </w:r>
      <w:r w:rsidR="008939F2">
        <w:rPr>
          <w:rFonts w:ascii="Liberation Serif" w:hAnsi="Liberation Serif" w:cs="Liberation Serif"/>
          <w:color w:val="000000" w:themeColor="text1"/>
          <w:sz w:val="28"/>
          <w:szCs w:val="28"/>
        </w:rPr>
        <w:t>Администрация</w:t>
      </w:r>
      <w:r w:rsidRPr="006F391E">
        <w:rPr>
          <w:rFonts w:ascii="Liberation Serif" w:hAnsi="Liberation Serif" w:cs="Liberation Serif"/>
          <w:color w:val="000000" w:themeColor="text1"/>
          <w:sz w:val="28"/>
          <w:szCs w:val="28"/>
        </w:rPr>
        <w:t xml:space="preserve">), при осуществлении закупок товаров, работ, услуг для нужд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(далее – закупки), которая приводит или может привести к конфликту интересов, назначаются ответственные за работу по выявлению личной заинтересованности работников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которая приводит или может привести к конфликту интересов при осуществлении закупок (далее – ответственные за работу по выявлению личной заинтересованности при осуществлении закупок).</w:t>
      </w:r>
    </w:p>
    <w:p w:rsidR="007E48A2" w:rsidRPr="006F391E" w:rsidRDefault="007E48A2" w:rsidP="00304705">
      <w:pPr>
        <w:pStyle w:val="a7"/>
        <w:numPr>
          <w:ilvl w:val="0"/>
          <w:numId w:val="3"/>
        </w:numPr>
        <w:tabs>
          <w:tab w:val="left" w:pos="993"/>
        </w:tabs>
        <w:spacing w:after="0" w:line="360"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Ответственным</w:t>
      </w:r>
      <w:r w:rsidR="00677797">
        <w:rPr>
          <w:rFonts w:ascii="Liberation Serif" w:hAnsi="Liberation Serif" w:cs="Liberation Serif"/>
          <w:color w:val="000000" w:themeColor="text1"/>
          <w:sz w:val="28"/>
          <w:szCs w:val="28"/>
        </w:rPr>
        <w:t xml:space="preserve"> должностным лицом</w:t>
      </w:r>
      <w:r w:rsidRPr="006F391E">
        <w:rPr>
          <w:rFonts w:ascii="Liberation Serif" w:hAnsi="Liberation Serif" w:cs="Liberation Serif"/>
          <w:color w:val="000000" w:themeColor="text1"/>
          <w:sz w:val="28"/>
          <w:szCs w:val="28"/>
        </w:rPr>
        <w:t xml:space="preserve"> за работу по выявлению личной заинтересованности при осуще</w:t>
      </w:r>
      <w:r w:rsidR="00677797">
        <w:rPr>
          <w:rFonts w:ascii="Liberation Serif" w:hAnsi="Liberation Serif" w:cs="Liberation Serif"/>
          <w:color w:val="000000" w:themeColor="text1"/>
          <w:sz w:val="28"/>
          <w:szCs w:val="28"/>
        </w:rPr>
        <w:t>ствлении закупок являе</w:t>
      </w:r>
      <w:r w:rsidRPr="006F391E">
        <w:rPr>
          <w:rFonts w:ascii="Liberation Serif" w:hAnsi="Liberation Serif" w:cs="Liberation Serif"/>
          <w:color w:val="000000" w:themeColor="text1"/>
          <w:sz w:val="28"/>
          <w:szCs w:val="28"/>
        </w:rPr>
        <w:t>тся:</w:t>
      </w:r>
    </w:p>
    <w:p w:rsidR="007E48A2" w:rsidRPr="006F391E" w:rsidRDefault="00677797" w:rsidP="00304705">
      <w:pPr>
        <w:tabs>
          <w:tab w:val="left" w:pos="993"/>
        </w:tabs>
        <w:spacing w:line="360" w:lineRule="auto"/>
        <w:ind w:firstLine="709"/>
        <w:jc w:val="both"/>
        <w:rPr>
          <w:color w:val="000000" w:themeColor="text1"/>
        </w:rPr>
      </w:pPr>
      <w:r>
        <w:rPr>
          <w:rFonts w:ascii="Liberation Serif" w:hAnsi="Liberation Serif" w:cs="Liberation Serif"/>
          <w:color w:val="000000" w:themeColor="text1"/>
        </w:rPr>
        <w:t>г</w:t>
      </w:r>
      <w:r w:rsidR="00801B7C">
        <w:rPr>
          <w:rFonts w:ascii="Liberation Serif" w:hAnsi="Liberation Serif" w:cs="Liberation Serif"/>
          <w:color w:val="000000" w:themeColor="text1"/>
        </w:rPr>
        <w:t>лава Селявинского сельского поселения Лискинского муниципального района Воронежской области</w:t>
      </w:r>
      <w:r>
        <w:rPr>
          <w:rFonts w:ascii="Liberation Serif" w:hAnsi="Liberation Serif" w:cs="Liberation Serif"/>
          <w:color w:val="000000" w:themeColor="text1"/>
        </w:rPr>
        <w:t xml:space="preserve"> </w:t>
      </w:r>
      <w:r w:rsidR="007E48A2" w:rsidRPr="006F391E">
        <w:rPr>
          <w:rFonts w:ascii="Liberation Serif" w:hAnsi="Liberation Serif" w:cs="Liberation Serif"/>
          <w:color w:val="000000" w:themeColor="text1"/>
        </w:rPr>
        <w:t>(далее – ответственн</w:t>
      </w:r>
      <w:r>
        <w:rPr>
          <w:rFonts w:ascii="Liberation Serif" w:hAnsi="Liberation Serif" w:cs="Liberation Serif"/>
          <w:color w:val="000000" w:themeColor="text1"/>
        </w:rPr>
        <w:t>ое</w:t>
      </w:r>
      <w:r w:rsidR="007E48A2" w:rsidRPr="006F391E">
        <w:rPr>
          <w:rFonts w:ascii="Liberation Serif" w:hAnsi="Liberation Serif" w:cs="Liberation Serif"/>
          <w:color w:val="000000" w:themeColor="text1"/>
        </w:rPr>
        <w:t xml:space="preserve"> </w:t>
      </w:r>
      <w:r>
        <w:rPr>
          <w:rFonts w:ascii="Liberation Serif" w:hAnsi="Liberation Serif" w:cs="Liberation Serif"/>
          <w:color w:val="000000" w:themeColor="text1"/>
        </w:rPr>
        <w:t>должностное лицо</w:t>
      </w:r>
      <w:r w:rsidR="0053503C">
        <w:rPr>
          <w:rFonts w:ascii="Liberation Serif" w:hAnsi="Liberation Serif" w:cs="Liberation Serif"/>
          <w:color w:val="000000" w:themeColor="text1"/>
        </w:rPr>
        <w:t>).</w:t>
      </w:r>
    </w:p>
    <w:p w:rsidR="007E48A2" w:rsidRPr="006F391E" w:rsidRDefault="007E48A2" w:rsidP="00304705">
      <w:pPr>
        <w:pStyle w:val="a7"/>
        <w:numPr>
          <w:ilvl w:val="0"/>
          <w:numId w:val="3"/>
        </w:numPr>
        <w:tabs>
          <w:tab w:val="left" w:pos="993"/>
        </w:tabs>
        <w:spacing w:after="0" w:line="360" w:lineRule="auto"/>
        <w:ind w:left="0" w:firstLine="709"/>
        <w:jc w:val="both"/>
        <w:rPr>
          <w:rFonts w:ascii="Liberation Serif" w:hAnsi="Liberation Serif" w:cs="Liberation Serif"/>
          <w:color w:val="000000" w:themeColor="text1"/>
          <w:sz w:val="28"/>
          <w:szCs w:val="28"/>
        </w:rPr>
      </w:pPr>
      <w:bookmarkStart w:id="1" w:name="P116"/>
      <w:bookmarkEnd w:id="1"/>
      <w:r w:rsidRPr="006F391E">
        <w:rPr>
          <w:rFonts w:ascii="Liberation Serif" w:hAnsi="Liberation Serif" w:cs="Liberation Serif"/>
          <w:color w:val="000000" w:themeColor="text1"/>
          <w:sz w:val="28"/>
          <w:szCs w:val="28"/>
        </w:rPr>
        <w:t>Ответственн</w:t>
      </w:r>
      <w:r w:rsidR="0053503C">
        <w:rPr>
          <w:rFonts w:ascii="Liberation Serif" w:hAnsi="Liberation Serif" w:cs="Liberation Serif"/>
          <w:color w:val="000000" w:themeColor="text1"/>
          <w:sz w:val="28"/>
          <w:szCs w:val="28"/>
        </w:rPr>
        <w:t>ое должностное лицо</w:t>
      </w:r>
      <w:r w:rsidRPr="006F391E">
        <w:rPr>
          <w:rFonts w:ascii="Liberation Serif" w:hAnsi="Liberation Serif" w:cs="Liberation Serif"/>
          <w:color w:val="000000" w:themeColor="text1"/>
          <w:sz w:val="28"/>
          <w:szCs w:val="28"/>
        </w:rPr>
        <w:t xml:space="preserve"> при осуществлении закупок </w:t>
      </w:r>
      <w:r w:rsidR="0053503C">
        <w:rPr>
          <w:rFonts w:ascii="Liberation Serif" w:hAnsi="Liberation Serif" w:cs="Liberation Serif"/>
          <w:color w:val="000000" w:themeColor="text1"/>
          <w:sz w:val="28"/>
          <w:szCs w:val="28"/>
        </w:rPr>
        <w:t xml:space="preserve">проводит анализ </w:t>
      </w:r>
      <w:r w:rsidRPr="006F391E">
        <w:rPr>
          <w:rFonts w:ascii="Liberation Serif" w:hAnsi="Liberation Serif" w:cs="Liberation Serif"/>
          <w:color w:val="000000" w:themeColor="text1"/>
          <w:sz w:val="28"/>
          <w:szCs w:val="28"/>
        </w:rPr>
        <w:t>информаци</w:t>
      </w:r>
      <w:r w:rsidR="0053503C">
        <w:rPr>
          <w:rFonts w:ascii="Liberation Serif" w:hAnsi="Liberation Serif" w:cs="Liberation Serif"/>
          <w:color w:val="000000" w:themeColor="text1"/>
          <w:sz w:val="28"/>
          <w:szCs w:val="28"/>
        </w:rPr>
        <w:t>и</w:t>
      </w:r>
      <w:r w:rsidRPr="006F391E">
        <w:rPr>
          <w:rFonts w:ascii="Liberation Serif" w:hAnsi="Liberation Serif" w:cs="Liberation Serif"/>
          <w:color w:val="000000" w:themeColor="text1"/>
          <w:sz w:val="28"/>
          <w:szCs w:val="28"/>
        </w:rPr>
        <w:t>, позволяющей выявить признаки наличия у работника личной заинтересованности при осуществлении закупок, которая приводит или может привести к конфликту интересов при осуществлении закупок.</w:t>
      </w:r>
    </w:p>
    <w:p w:rsidR="007E48A2" w:rsidRPr="006F391E" w:rsidRDefault="0053503C" w:rsidP="00304705">
      <w:pPr>
        <w:pStyle w:val="a7"/>
        <w:numPr>
          <w:ilvl w:val="0"/>
          <w:numId w:val="3"/>
        </w:numPr>
        <w:tabs>
          <w:tab w:val="left" w:pos="993"/>
        </w:tabs>
        <w:spacing w:after="0" w:line="360" w:lineRule="auto"/>
        <w:ind w:left="0"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Анализ информации </w:t>
      </w:r>
      <w:r w:rsidR="007E48A2" w:rsidRPr="006F391E">
        <w:rPr>
          <w:rFonts w:ascii="Liberation Serif" w:hAnsi="Liberation Serif" w:cs="Liberation Serif"/>
          <w:color w:val="000000" w:themeColor="text1"/>
          <w:sz w:val="28"/>
          <w:szCs w:val="28"/>
        </w:rPr>
        <w:t>по выявлению личной заинтересованности при осуществлении закупок, осуществля</w:t>
      </w:r>
      <w:r>
        <w:rPr>
          <w:rFonts w:ascii="Liberation Serif" w:hAnsi="Liberation Serif" w:cs="Liberation Serif"/>
          <w:color w:val="000000" w:themeColor="text1"/>
          <w:sz w:val="28"/>
          <w:szCs w:val="28"/>
        </w:rPr>
        <w:t>е</w:t>
      </w:r>
      <w:r w:rsidR="007E48A2" w:rsidRPr="006F391E">
        <w:rPr>
          <w:rFonts w:ascii="Liberation Serif" w:hAnsi="Liberation Serif" w:cs="Liberation Serif"/>
          <w:color w:val="000000" w:themeColor="text1"/>
          <w:sz w:val="28"/>
          <w:szCs w:val="28"/>
        </w:rPr>
        <w:t>тся следующими способами:</w:t>
      </w:r>
    </w:p>
    <w:p w:rsidR="007E48A2" w:rsidRPr="006F391E" w:rsidRDefault="007E48A2" w:rsidP="00304705">
      <w:pPr>
        <w:pStyle w:val="ConsPlusNormal"/>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в рабочем порядке (посредством телефонной связи, переписки посредством электронной почты, деловой почты </w:t>
      </w:r>
      <w:r w:rsidRPr="006F391E">
        <w:rPr>
          <w:rFonts w:ascii="Liberation Serif" w:hAnsi="Liberation Serif" w:cs="Liberation Serif"/>
          <w:color w:val="000000" w:themeColor="text1"/>
          <w:sz w:val="28"/>
          <w:szCs w:val="28"/>
          <w:lang w:val="en-US"/>
        </w:rPr>
        <w:t>VipNet</w:t>
      </w:r>
      <w:r w:rsidRPr="006F391E">
        <w:rPr>
          <w:rFonts w:ascii="Liberation Serif" w:hAnsi="Liberation Serif" w:cs="Liberation Serif"/>
          <w:color w:val="000000" w:themeColor="text1"/>
          <w:sz w:val="28"/>
          <w:szCs w:val="28"/>
        </w:rPr>
        <w:t xml:space="preserve"> </w:t>
      </w:r>
      <w:r w:rsidRPr="006F391E">
        <w:rPr>
          <w:rFonts w:ascii="Liberation Serif" w:hAnsi="Liberation Serif" w:cs="Liberation Serif"/>
          <w:color w:val="000000" w:themeColor="text1"/>
          <w:sz w:val="28"/>
          <w:szCs w:val="28"/>
          <w:lang w:val="en-US"/>
        </w:rPr>
        <w:t>Client</w:t>
      </w:r>
      <w:r w:rsidRPr="006F391E">
        <w:rPr>
          <w:rFonts w:ascii="Liberation Serif" w:hAnsi="Liberation Serif" w:cs="Liberation Serif"/>
          <w:color w:val="000000" w:themeColor="text1"/>
          <w:sz w:val="28"/>
          <w:szCs w:val="28"/>
        </w:rPr>
        <w:t xml:space="preserve"> и т.д.);</w:t>
      </w:r>
    </w:p>
    <w:p w:rsidR="007E48A2" w:rsidRPr="006F391E" w:rsidRDefault="007E48A2" w:rsidP="00304705">
      <w:pPr>
        <w:pStyle w:val="ConsPlusNormal"/>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в официальном порядке (служебная переписка).</w:t>
      </w:r>
    </w:p>
    <w:p w:rsidR="007E48A2" w:rsidRPr="006F391E" w:rsidRDefault="0053503C" w:rsidP="00304705">
      <w:pPr>
        <w:pStyle w:val="ConsPlusNormal"/>
        <w:numPr>
          <w:ilvl w:val="0"/>
          <w:numId w:val="3"/>
        </w:numPr>
        <w:tabs>
          <w:tab w:val="left" w:pos="993"/>
        </w:tabs>
        <w:suppressAutoHyphens/>
        <w:spacing w:line="360" w:lineRule="auto"/>
        <w:ind w:left="0" w:firstLine="709"/>
        <w:jc w:val="both"/>
        <w:textAlignment w:val="baseline"/>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Ответственное должностное лицо</w:t>
      </w:r>
      <w:r w:rsidRPr="006F391E">
        <w:rPr>
          <w:rFonts w:ascii="Liberation Serif" w:hAnsi="Liberation Serif" w:cs="Liberation Serif"/>
          <w:color w:val="000000" w:themeColor="text1"/>
          <w:sz w:val="28"/>
          <w:szCs w:val="28"/>
        </w:rPr>
        <w:t xml:space="preserve"> при</w:t>
      </w:r>
      <w:r w:rsidR="007E48A2" w:rsidRPr="006F391E">
        <w:rPr>
          <w:rFonts w:ascii="Liberation Serif" w:hAnsi="Liberation Serif" w:cs="Liberation Serif"/>
          <w:color w:val="000000" w:themeColor="text1"/>
          <w:sz w:val="28"/>
          <w:szCs w:val="28"/>
        </w:rPr>
        <w:t xml:space="preserve"> осуществлении закупок</w:t>
      </w:r>
      <w:r>
        <w:rPr>
          <w:rFonts w:ascii="Liberation Serif" w:hAnsi="Liberation Serif" w:cs="Liberation Serif"/>
          <w:color w:val="000000" w:themeColor="text1"/>
          <w:sz w:val="28"/>
          <w:szCs w:val="28"/>
        </w:rPr>
        <w:t xml:space="preserve"> проводит анализ: </w:t>
      </w:r>
    </w:p>
    <w:p w:rsidR="007E48A2" w:rsidRPr="006F391E" w:rsidRDefault="0053503C" w:rsidP="00304705">
      <w:pPr>
        <w:pStyle w:val="ConsPlusNormal"/>
        <w:tabs>
          <w:tab w:val="left" w:pos="993"/>
        </w:tabs>
        <w:spacing w:line="360" w:lineRule="auto"/>
        <w:ind w:firstLine="709"/>
        <w:jc w:val="both"/>
        <w:rPr>
          <w:color w:val="000000" w:themeColor="text1"/>
        </w:rPr>
      </w:pPr>
      <w:r>
        <w:rPr>
          <w:rFonts w:ascii="Liberation Serif" w:hAnsi="Liberation Serif" w:cs="Liberation Serif"/>
          <w:color w:val="000000" w:themeColor="text1"/>
          <w:sz w:val="28"/>
          <w:szCs w:val="28"/>
        </w:rPr>
        <w:t>информации о</w:t>
      </w:r>
      <w:r w:rsidR="007E48A2" w:rsidRPr="006F391E">
        <w:rPr>
          <w:rFonts w:ascii="Liberation Serif" w:hAnsi="Liberation Serif" w:cs="Liberation Serif"/>
          <w:color w:val="000000" w:themeColor="text1"/>
          <w:sz w:val="28"/>
          <w:szCs w:val="28"/>
        </w:rPr>
        <w:t xml:space="preserve"> работниках </w:t>
      </w:r>
      <w:r w:rsidR="00801B7C">
        <w:rPr>
          <w:rFonts w:ascii="Liberation Serif" w:hAnsi="Liberation Serif" w:cs="Liberation Serif"/>
          <w:color w:val="000000" w:themeColor="text1"/>
          <w:sz w:val="28"/>
          <w:szCs w:val="28"/>
        </w:rPr>
        <w:t>Администрации</w:t>
      </w:r>
      <w:r w:rsidR="007E48A2" w:rsidRPr="006F391E">
        <w:rPr>
          <w:rFonts w:ascii="Liberation Serif" w:hAnsi="Liberation Serif" w:cs="Liberation Serif"/>
          <w:color w:val="000000" w:themeColor="text1"/>
          <w:sz w:val="28"/>
          <w:szCs w:val="28"/>
        </w:rPr>
        <w:t xml:space="preserve">, участвующих </w:t>
      </w:r>
      <w:r w:rsidR="007E48A2" w:rsidRPr="006F391E">
        <w:rPr>
          <w:rFonts w:ascii="Liberation Serif" w:hAnsi="Liberation Serif" w:cs="Liberation Serif"/>
          <w:color w:val="000000" w:themeColor="text1"/>
          <w:sz w:val="28"/>
          <w:szCs w:val="28"/>
        </w:rPr>
        <w:br/>
        <w:t xml:space="preserve">в осуществлении закупок, в том числе для включения в перечень должностей </w:t>
      </w:r>
      <w:r w:rsidR="007E48A2" w:rsidRPr="006F391E">
        <w:rPr>
          <w:rFonts w:ascii="Liberation Serif" w:hAnsi="Liberation Serif" w:cs="Liberation Serif"/>
          <w:color w:val="000000" w:themeColor="text1"/>
          <w:sz w:val="28"/>
          <w:szCs w:val="28"/>
        </w:rPr>
        <w:br/>
        <w:t xml:space="preserve">с повышенными коррупционными рисками, при замещении которых работники обязаны соблюдать требования </w:t>
      </w:r>
      <w:r w:rsidR="007E48A2" w:rsidRPr="006F391E">
        <w:rPr>
          <w:rFonts w:ascii="Liberation Serif" w:hAnsi="Liberation Serif" w:cs="Liberation Serif"/>
          <w:color w:val="000000" w:themeColor="text1"/>
          <w:sz w:val="28"/>
          <w:szCs w:val="28"/>
          <w:lang w:eastAsia="en-US"/>
        </w:rPr>
        <w:t xml:space="preserve">о предотвращении или </w:t>
      </w:r>
      <w:r w:rsidR="007E48A2" w:rsidRPr="006F391E">
        <w:rPr>
          <w:rFonts w:ascii="Liberation Serif" w:hAnsi="Liberation Serif" w:cs="Liberation Serif"/>
          <w:color w:val="000000" w:themeColor="text1"/>
          <w:sz w:val="28"/>
          <w:szCs w:val="28"/>
          <w:lang w:eastAsia="en-US"/>
        </w:rPr>
        <w:lastRenderedPageBreak/>
        <w:t>урегулировании конфликта интересов</w:t>
      </w:r>
      <w:r w:rsidR="007E48A2" w:rsidRPr="006F391E">
        <w:rPr>
          <w:rFonts w:ascii="Liberation Serif" w:hAnsi="Liberation Serif" w:cs="Liberation Serif"/>
          <w:color w:val="000000" w:themeColor="text1"/>
          <w:sz w:val="28"/>
          <w:szCs w:val="28"/>
        </w:rPr>
        <w:t xml:space="preserve">, в том числе предоставлять декларацию о возможной личной заинтересованности, информацию о родственниках, свойственниках и иных аффилированных с ними лицах в целях выявления аффилированных лиц при осуществлении закупок, проходить </w:t>
      </w:r>
      <w:r w:rsidR="007E48A2" w:rsidRPr="006F391E">
        <w:rPr>
          <w:rFonts w:ascii="Liberation Serif" w:hAnsi="Liberation Serif" w:cs="Liberation Serif"/>
          <w:color w:val="000000" w:themeColor="text1"/>
          <w:sz w:val="28"/>
          <w:szCs w:val="28"/>
          <w:lang w:eastAsia="en-US"/>
        </w:rPr>
        <w:t>ежегодную добровольную оценку знаний лиц, участвующих в осуществлении закупок</w:t>
      </w:r>
      <w:r w:rsidR="007E48A2" w:rsidRPr="006F391E">
        <w:rPr>
          <w:rFonts w:ascii="Liberation Serif" w:hAnsi="Liberation Serif" w:cs="Liberation Serif"/>
          <w:color w:val="000000" w:themeColor="text1"/>
          <w:sz w:val="28"/>
          <w:szCs w:val="28"/>
        </w:rPr>
        <w:t>;</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поступивш</w:t>
      </w:r>
      <w:r w:rsidR="0053503C">
        <w:rPr>
          <w:rFonts w:ascii="Liberation Serif" w:hAnsi="Liberation Serif" w:cs="Liberation Serif"/>
          <w:color w:val="000000" w:themeColor="text1"/>
          <w:sz w:val="28"/>
          <w:szCs w:val="28"/>
        </w:rPr>
        <w:t>ей</w:t>
      </w:r>
      <w:r w:rsidRPr="006F391E">
        <w:rPr>
          <w:rFonts w:ascii="Liberation Serif" w:hAnsi="Liberation Serif" w:cs="Liberation Serif"/>
          <w:color w:val="000000" w:themeColor="text1"/>
          <w:sz w:val="28"/>
          <w:szCs w:val="28"/>
        </w:rPr>
        <w:t xml:space="preserve"> в </w:t>
      </w:r>
      <w:r w:rsidR="00801B7C">
        <w:rPr>
          <w:rFonts w:ascii="Liberation Serif" w:hAnsi="Liberation Serif" w:cs="Liberation Serif"/>
          <w:color w:val="000000" w:themeColor="text1"/>
          <w:sz w:val="28"/>
          <w:szCs w:val="28"/>
        </w:rPr>
        <w:t>Администрацию</w:t>
      </w:r>
      <w:r w:rsidRPr="006F391E">
        <w:rPr>
          <w:rFonts w:ascii="Liberation Serif" w:hAnsi="Liberation Serif" w:cs="Liberation Serif"/>
          <w:color w:val="000000" w:themeColor="text1"/>
          <w:sz w:val="28"/>
          <w:szCs w:val="28"/>
        </w:rPr>
        <w:t xml:space="preserve"> и содержащ</w:t>
      </w:r>
      <w:r w:rsidR="0053503C">
        <w:rPr>
          <w:rFonts w:ascii="Liberation Serif" w:hAnsi="Liberation Serif" w:cs="Liberation Serif"/>
          <w:color w:val="000000" w:themeColor="text1"/>
          <w:sz w:val="28"/>
          <w:szCs w:val="28"/>
        </w:rPr>
        <w:t>ей</w:t>
      </w:r>
      <w:r w:rsidRPr="006F391E">
        <w:rPr>
          <w:rFonts w:ascii="Liberation Serif" w:hAnsi="Liberation Serif" w:cs="Liberation Serif"/>
          <w:color w:val="000000" w:themeColor="text1"/>
          <w:sz w:val="28"/>
          <w:szCs w:val="28"/>
        </w:rPr>
        <w:t xml:space="preserve"> сведения о нарушениях (замечаниях) при осуществлении закупок информаци</w:t>
      </w:r>
      <w:r w:rsidR="0053503C">
        <w:rPr>
          <w:rFonts w:ascii="Liberation Serif" w:hAnsi="Liberation Serif" w:cs="Liberation Serif"/>
          <w:color w:val="000000" w:themeColor="text1"/>
          <w:sz w:val="28"/>
          <w:szCs w:val="28"/>
        </w:rPr>
        <w:t>и</w:t>
      </w:r>
      <w:r w:rsidRPr="006F391E">
        <w:rPr>
          <w:rFonts w:ascii="Liberation Serif" w:hAnsi="Liberation Serif" w:cs="Liberation Serif"/>
          <w:color w:val="000000" w:themeColor="text1"/>
          <w:sz w:val="28"/>
          <w:szCs w:val="28"/>
        </w:rPr>
        <w:t xml:space="preserve"> субъектов общественного контроля, юридических лиц и индивидуальных предпринимателей, общественных объединений и граждан;</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ин</w:t>
      </w:r>
      <w:r w:rsidR="0053503C">
        <w:rPr>
          <w:rFonts w:ascii="Liberation Serif" w:hAnsi="Liberation Serif" w:cs="Liberation Serif"/>
          <w:color w:val="000000" w:themeColor="text1"/>
          <w:sz w:val="28"/>
          <w:szCs w:val="28"/>
        </w:rPr>
        <w:t>ой</w:t>
      </w:r>
      <w:r w:rsidRPr="006F391E">
        <w:rPr>
          <w:rFonts w:ascii="Liberation Serif" w:hAnsi="Liberation Serif" w:cs="Liberation Serif"/>
          <w:color w:val="000000" w:themeColor="text1"/>
          <w:sz w:val="28"/>
          <w:szCs w:val="28"/>
        </w:rPr>
        <w:t xml:space="preserve"> информаци</w:t>
      </w:r>
      <w:r w:rsidR="0053503C">
        <w:rPr>
          <w:rFonts w:ascii="Liberation Serif" w:hAnsi="Liberation Serif" w:cs="Liberation Serif"/>
          <w:color w:val="000000" w:themeColor="text1"/>
          <w:sz w:val="28"/>
          <w:szCs w:val="28"/>
        </w:rPr>
        <w:t>и, содержащей</w:t>
      </w:r>
      <w:r w:rsidRPr="006F391E">
        <w:rPr>
          <w:rFonts w:ascii="Liberation Serif" w:hAnsi="Liberation Serif" w:cs="Liberation Serif"/>
          <w:color w:val="000000" w:themeColor="text1"/>
          <w:sz w:val="28"/>
          <w:szCs w:val="28"/>
        </w:rPr>
        <w:t xml:space="preserve"> сведения о возможности личной заинтересованности при осуществлении закупок работников </w:t>
      </w:r>
      <w:r w:rsidR="0053503C">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участвующих в осуществлении закупок, в том числе информаци</w:t>
      </w:r>
      <w:r w:rsidR="0053503C">
        <w:rPr>
          <w:rFonts w:ascii="Liberation Serif" w:hAnsi="Liberation Serif" w:cs="Liberation Serif"/>
          <w:color w:val="000000" w:themeColor="text1"/>
          <w:sz w:val="28"/>
          <w:szCs w:val="28"/>
        </w:rPr>
        <w:t>и</w:t>
      </w:r>
      <w:r w:rsidRPr="006F391E">
        <w:rPr>
          <w:rFonts w:ascii="Liberation Serif" w:hAnsi="Liberation Serif" w:cs="Liberation Serif"/>
          <w:color w:val="000000" w:themeColor="text1"/>
          <w:sz w:val="28"/>
          <w:szCs w:val="28"/>
        </w:rPr>
        <w:t>, полученн</w:t>
      </w:r>
      <w:r w:rsidR="0053503C">
        <w:rPr>
          <w:rFonts w:ascii="Liberation Serif" w:hAnsi="Liberation Serif" w:cs="Liberation Serif"/>
          <w:color w:val="000000" w:themeColor="text1"/>
          <w:sz w:val="28"/>
          <w:szCs w:val="28"/>
        </w:rPr>
        <w:t>ой</w:t>
      </w:r>
      <w:r w:rsidRPr="006F391E">
        <w:rPr>
          <w:rFonts w:ascii="Liberation Serif" w:hAnsi="Liberation Serif" w:cs="Liberation Serif"/>
          <w:color w:val="000000" w:themeColor="text1"/>
          <w:sz w:val="28"/>
          <w:szCs w:val="28"/>
        </w:rPr>
        <w:t xml:space="preserve"> из средств массовой информации, информационно-телекоммуникационной сети «Интернет».</w:t>
      </w:r>
    </w:p>
    <w:p w:rsidR="007E48A2" w:rsidRPr="006F391E" w:rsidRDefault="007E48A2" w:rsidP="00304705">
      <w:pPr>
        <w:pStyle w:val="ConsPlusNormal"/>
        <w:numPr>
          <w:ilvl w:val="0"/>
          <w:numId w:val="3"/>
        </w:numPr>
        <w:tabs>
          <w:tab w:val="left" w:pos="993"/>
        </w:tabs>
        <w:suppressAutoHyphens/>
        <w:spacing w:line="360" w:lineRule="auto"/>
        <w:ind w:left="0" w:firstLine="709"/>
        <w:jc w:val="both"/>
        <w:textAlignment w:val="baseline"/>
        <w:rPr>
          <w:color w:val="000000" w:themeColor="text1"/>
        </w:rPr>
      </w:pPr>
      <w:r w:rsidRPr="006F391E">
        <w:rPr>
          <w:rFonts w:ascii="Liberation Serif" w:hAnsi="Liberation Serif" w:cs="Liberation Serif"/>
          <w:color w:val="000000" w:themeColor="text1"/>
          <w:sz w:val="28"/>
          <w:szCs w:val="28"/>
        </w:rPr>
        <w:t xml:space="preserve">Работники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в том числе члены контрактной службы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(далее – члены контрактной службы) и члены </w:t>
      </w:r>
      <w:r w:rsidR="00EB7070">
        <w:rPr>
          <w:rFonts w:ascii="Liberation Serif" w:hAnsi="Liberation Serif" w:cs="Liberation Serif"/>
          <w:color w:val="000000" w:themeColor="text1"/>
          <w:sz w:val="28"/>
          <w:szCs w:val="28"/>
        </w:rPr>
        <w:t xml:space="preserve">комиссии </w:t>
      </w:r>
      <w:r w:rsidRPr="006F391E">
        <w:rPr>
          <w:rFonts w:ascii="Liberation Serif" w:hAnsi="Liberation Serif" w:cs="Liberation Serif"/>
          <w:color w:val="000000" w:themeColor="text1"/>
          <w:sz w:val="28"/>
          <w:szCs w:val="28"/>
        </w:rPr>
        <w:t xml:space="preserve">по осуществлению закупок товаров, работ, услуг для нужд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(далее – члены комиссии по закупкам), предоставляют ответственному </w:t>
      </w:r>
      <w:r w:rsidR="007045DD">
        <w:rPr>
          <w:rFonts w:ascii="Liberation Serif" w:hAnsi="Liberation Serif" w:cs="Liberation Serif"/>
          <w:color w:val="000000" w:themeColor="text1"/>
          <w:sz w:val="28"/>
          <w:szCs w:val="28"/>
        </w:rPr>
        <w:t>должностному лицу</w:t>
      </w:r>
      <w:r w:rsidRPr="006F391E">
        <w:rPr>
          <w:rFonts w:ascii="Liberation Serif" w:hAnsi="Liberation Serif" w:cs="Liberation Serif"/>
          <w:color w:val="000000" w:themeColor="text1"/>
          <w:sz w:val="28"/>
          <w:szCs w:val="28"/>
        </w:rPr>
        <w:t xml:space="preserve">: </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информацию о своих родственниках, свойственниках и иных аффилированных лицах (актуализированную при изменении анкетных данных) при подготовке (формировании) </w:t>
      </w:r>
      <w:r w:rsidRPr="006F391E">
        <w:rPr>
          <w:rFonts w:ascii="Liberation Serif" w:hAnsi="Liberation Serif" w:cs="Liberation Serif"/>
          <w:color w:val="000000" w:themeColor="text1"/>
          <w:sz w:val="28"/>
          <w:szCs w:val="28"/>
          <w:lang w:eastAsia="en-US"/>
        </w:rPr>
        <w:t xml:space="preserve">документации о закупке товаров, работ, услуг для нужд </w:t>
      </w:r>
      <w:r w:rsidR="000F7E1D" w:rsidRPr="006F391E">
        <w:rPr>
          <w:rFonts w:ascii="Liberation Serif" w:hAnsi="Liberation Serif" w:cs="Liberation Serif"/>
          <w:color w:val="000000" w:themeColor="text1"/>
          <w:sz w:val="28"/>
          <w:szCs w:val="28"/>
          <w:lang w:eastAsia="en-US"/>
        </w:rPr>
        <w:t>Администрации</w:t>
      </w:r>
      <w:r w:rsidRPr="006F391E">
        <w:rPr>
          <w:rFonts w:ascii="Liberation Serif" w:hAnsi="Liberation Serif" w:cs="Liberation Serif"/>
          <w:color w:val="000000" w:themeColor="text1"/>
          <w:sz w:val="28"/>
          <w:szCs w:val="28"/>
          <w:lang w:eastAsia="en-US"/>
        </w:rPr>
        <w:t xml:space="preserve"> </w:t>
      </w:r>
      <w:r w:rsidRPr="006F391E">
        <w:rPr>
          <w:rFonts w:ascii="Liberation Serif" w:hAnsi="Liberation Serif" w:cs="Liberation Serif"/>
          <w:color w:val="000000" w:themeColor="text1"/>
          <w:sz w:val="28"/>
          <w:szCs w:val="28"/>
        </w:rPr>
        <w:t>по форме, установленной ответственным за профилактику коррупции;</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актуализированную анкету при изменении анкетных данных, представленных при поступлении на работу, в течение трех рабочих дней со дня изменения анкетных данных;</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 xml:space="preserve">уведомление о возникновении личной заинтересованности при </w:t>
      </w:r>
      <w:r w:rsidRPr="006F391E">
        <w:rPr>
          <w:rFonts w:ascii="Liberation Serif" w:hAnsi="Liberation Serif" w:cs="Liberation Serif"/>
          <w:color w:val="000000" w:themeColor="text1"/>
          <w:sz w:val="28"/>
          <w:szCs w:val="28"/>
        </w:rPr>
        <w:lastRenderedPageBreak/>
        <w:t xml:space="preserve">исполнении должностных обязанностей, которая приводит или может привести к конфликту интересов при осуществлении закупок, и </w:t>
      </w:r>
      <w:r w:rsidRPr="006F391E">
        <w:rPr>
          <w:rFonts w:ascii="Liberation Serif" w:hAnsi="Liberation Serif" w:cs="Liberation Serif"/>
          <w:bCs/>
          <w:color w:val="000000" w:themeColor="text1"/>
          <w:sz w:val="28"/>
          <w:szCs w:val="28"/>
        </w:rPr>
        <w:t>декларацию о конфликте интересов</w:t>
      </w:r>
      <w:r w:rsidRPr="006F391E">
        <w:rPr>
          <w:rFonts w:ascii="Liberation Serif" w:hAnsi="Liberation Serif" w:cs="Liberation Serif"/>
          <w:color w:val="000000" w:themeColor="text1"/>
          <w:sz w:val="28"/>
          <w:szCs w:val="28"/>
        </w:rPr>
        <w:t xml:space="preserve"> по форме</w:t>
      </w:r>
      <w:r w:rsidR="007045DD">
        <w:rPr>
          <w:rFonts w:ascii="Liberation Serif" w:hAnsi="Liberation Serif" w:cs="Liberation Serif"/>
          <w:color w:val="000000" w:themeColor="text1"/>
          <w:sz w:val="28"/>
          <w:szCs w:val="28"/>
        </w:rPr>
        <w:t>, утверждаемой правовым актом Администрации</w:t>
      </w:r>
      <w:r w:rsidRPr="006F391E">
        <w:rPr>
          <w:rFonts w:ascii="Liberation Serif" w:hAnsi="Liberation Serif" w:cs="Liberation Serif"/>
          <w:color w:val="000000" w:themeColor="text1"/>
          <w:sz w:val="28"/>
          <w:szCs w:val="28"/>
        </w:rPr>
        <w:t>.</w:t>
      </w:r>
    </w:p>
    <w:p w:rsidR="007E48A2" w:rsidRPr="006F391E" w:rsidRDefault="007045DD" w:rsidP="00304705">
      <w:pPr>
        <w:pStyle w:val="ConsPlusNormal"/>
        <w:tabs>
          <w:tab w:val="left" w:pos="993"/>
        </w:tabs>
        <w:suppressAutoHyphens/>
        <w:spacing w:line="360" w:lineRule="auto"/>
        <w:jc w:val="both"/>
        <w:textAlignment w:val="baseline"/>
        <w:rPr>
          <w:color w:val="000000" w:themeColor="text1"/>
        </w:rPr>
      </w:pPr>
      <w:r>
        <w:rPr>
          <w:rFonts w:ascii="Liberation Serif" w:hAnsi="Liberation Serif" w:cs="Liberation Serif"/>
          <w:color w:val="000000" w:themeColor="text1"/>
          <w:sz w:val="28"/>
          <w:szCs w:val="28"/>
        </w:rPr>
        <w:tab/>
        <w:t xml:space="preserve">7. </w:t>
      </w:r>
      <w:r w:rsidR="007E48A2" w:rsidRPr="007045DD">
        <w:rPr>
          <w:rFonts w:ascii="Liberation Serif" w:hAnsi="Liberation Serif" w:cs="Liberation Serif"/>
          <w:color w:val="000000" w:themeColor="text1"/>
          <w:sz w:val="28"/>
          <w:szCs w:val="28"/>
        </w:rPr>
        <w:t>Ответств</w:t>
      </w:r>
      <w:r w:rsidR="00677797" w:rsidRPr="007045DD">
        <w:rPr>
          <w:rFonts w:ascii="Liberation Serif" w:hAnsi="Liberation Serif" w:cs="Liberation Serif"/>
          <w:color w:val="000000" w:themeColor="text1"/>
          <w:sz w:val="28"/>
          <w:szCs w:val="28"/>
        </w:rPr>
        <w:t xml:space="preserve">енное должностное лицо </w:t>
      </w:r>
      <w:r w:rsidR="007E48A2" w:rsidRPr="006F391E">
        <w:rPr>
          <w:rFonts w:ascii="Liberation Serif" w:hAnsi="Liberation Serif" w:cs="Liberation Serif"/>
          <w:color w:val="000000" w:themeColor="text1"/>
          <w:sz w:val="28"/>
          <w:szCs w:val="28"/>
        </w:rPr>
        <w:t xml:space="preserve">формирует профили работников </w:t>
      </w:r>
      <w:r w:rsidR="000F7E1D" w:rsidRPr="006F391E">
        <w:rPr>
          <w:rFonts w:ascii="Liberation Serif" w:hAnsi="Liberation Serif" w:cs="Liberation Serif"/>
          <w:color w:val="000000" w:themeColor="text1"/>
          <w:sz w:val="28"/>
          <w:szCs w:val="28"/>
        </w:rPr>
        <w:t>Администрации</w:t>
      </w:r>
      <w:r w:rsidR="007E48A2" w:rsidRPr="006F391E">
        <w:rPr>
          <w:rFonts w:ascii="Liberation Serif" w:hAnsi="Liberation Serif" w:cs="Liberation Serif"/>
          <w:color w:val="000000" w:themeColor="text1"/>
          <w:sz w:val="28"/>
          <w:szCs w:val="28"/>
        </w:rPr>
        <w:t>, участвующих в осуществлении закупок, членов контрактной службы, членов комиссии по закупкам для выявления возможных связей, свидетельствующих о наличии у них личной заинтересованности, которая приводит или может привести к конфликту интересов, с учетом:</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информации содержащейся в трудовой книжке, анкетных данных, представленных работниками)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при поступлении на работу, личной карточки работника;</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сведений об адресах сайтов и (или) страниц сайтов в информационно-телекоммуникационной сети «Интернет», на которых работником, размещалась общедоступная информация;</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информации о родственниках, свойственниках работника, и иных аффилированных с ним лиц, представленной работниками, участвующими в осуществлении закупок;</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сообщений от бывших работодателей работников;</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декларации о возможной личной заинтересованности; </w:t>
      </w:r>
    </w:p>
    <w:p w:rsidR="007E48A2" w:rsidRPr="006F391E" w:rsidRDefault="007E48A2" w:rsidP="00304705">
      <w:pPr>
        <w:pStyle w:val="ConsPlusNormal"/>
        <w:tabs>
          <w:tab w:val="left" w:pos="993"/>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информации, поступившей посредством телефона доверия по вопросам противодействия коррупции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w:t>
      </w:r>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общедоступной информации в информационно-коммуникационной сети «Интернет»;</w:t>
      </w:r>
    </w:p>
    <w:p w:rsidR="007045DD"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иной информации, в том числе содержащейся в личном деле работника.</w:t>
      </w:r>
    </w:p>
    <w:p w:rsidR="007045DD" w:rsidRPr="007045DD" w:rsidRDefault="007045DD" w:rsidP="00304705">
      <w:pPr>
        <w:pStyle w:val="ConsPlusNormal"/>
        <w:numPr>
          <w:ilvl w:val="0"/>
          <w:numId w:val="3"/>
        </w:numPr>
        <w:tabs>
          <w:tab w:val="left" w:pos="993"/>
        </w:tabs>
        <w:suppressAutoHyphens/>
        <w:spacing w:line="360" w:lineRule="auto"/>
        <w:ind w:left="0" w:firstLine="709"/>
        <w:jc w:val="both"/>
        <w:textAlignment w:val="baseline"/>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lastRenderedPageBreak/>
        <w:t>Ответственное должностное лицо:</w:t>
      </w:r>
    </w:p>
    <w:p w:rsidR="007045DD" w:rsidRPr="007045DD" w:rsidRDefault="007045DD" w:rsidP="00304705">
      <w:pPr>
        <w:pStyle w:val="ConsPlusNormal"/>
        <w:tabs>
          <w:tab w:val="left" w:pos="993"/>
        </w:tabs>
        <w:spacing w:line="360" w:lineRule="auto"/>
        <w:ind w:firstLine="709"/>
        <w:jc w:val="both"/>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t xml:space="preserve">анализирует профили работников Администрации, участвующих в осуществлении закупок, содержащие сведения об их родственниках  и свойственниках, иных аффилированных лицах, в целях предотвращения и урегулирования конфликта интересов; </w:t>
      </w:r>
    </w:p>
    <w:p w:rsidR="007045DD" w:rsidRPr="007045DD" w:rsidRDefault="007045DD" w:rsidP="00304705">
      <w:pPr>
        <w:pStyle w:val="ConsPlusNormal"/>
        <w:tabs>
          <w:tab w:val="left" w:pos="993"/>
        </w:tabs>
        <w:spacing w:line="360" w:lineRule="auto"/>
        <w:ind w:firstLine="709"/>
        <w:jc w:val="both"/>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t xml:space="preserve">выявляет ситуации, при которых участие работников Администрации в осуществлении закупок может повлечь возникновение </w:t>
      </w:r>
      <w:r w:rsidRPr="007045DD">
        <w:rPr>
          <w:rFonts w:ascii="Times New Roman" w:hAnsi="Times New Roman" w:cs="Times New Roman"/>
          <w:color w:val="000000" w:themeColor="text1"/>
          <w:sz w:val="28"/>
          <w:szCs w:val="28"/>
          <w:lang w:eastAsia="en-US"/>
        </w:rPr>
        <w:t>личной заинтересованности, которая приводит или может привести к конфликту интересов.</w:t>
      </w:r>
    </w:p>
    <w:p w:rsidR="007E48A2" w:rsidRPr="007045DD" w:rsidRDefault="007045DD" w:rsidP="00304705">
      <w:pPr>
        <w:pStyle w:val="ConsPlusNormal"/>
        <w:tabs>
          <w:tab w:val="left" w:pos="993"/>
        </w:tabs>
        <w:spacing w:line="360" w:lineRule="auto"/>
        <w:ind w:firstLine="709"/>
        <w:jc w:val="both"/>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t xml:space="preserve">9. </w:t>
      </w:r>
      <w:r w:rsidR="00677797" w:rsidRPr="007045DD">
        <w:rPr>
          <w:rFonts w:ascii="Times New Roman" w:hAnsi="Times New Roman" w:cs="Times New Roman"/>
          <w:color w:val="000000" w:themeColor="text1"/>
          <w:sz w:val="28"/>
          <w:szCs w:val="28"/>
        </w:rPr>
        <w:t>Ответственное должностное лицо</w:t>
      </w:r>
      <w:r w:rsidR="007E48A2" w:rsidRPr="007045DD">
        <w:rPr>
          <w:rFonts w:ascii="Times New Roman" w:hAnsi="Times New Roman" w:cs="Times New Roman"/>
          <w:color w:val="000000" w:themeColor="text1"/>
          <w:sz w:val="28"/>
          <w:szCs w:val="28"/>
        </w:rPr>
        <w:t xml:space="preserve"> </w:t>
      </w:r>
      <w:r w:rsidR="00677797" w:rsidRPr="007045DD">
        <w:rPr>
          <w:rFonts w:ascii="Times New Roman" w:hAnsi="Times New Roman" w:cs="Times New Roman"/>
          <w:color w:val="000000" w:themeColor="text1"/>
          <w:sz w:val="28"/>
          <w:szCs w:val="28"/>
        </w:rPr>
        <w:t>отслеживает:</w:t>
      </w:r>
    </w:p>
    <w:p w:rsidR="007E48A2" w:rsidRPr="007045DD" w:rsidRDefault="007E48A2" w:rsidP="00304705">
      <w:pPr>
        <w:pStyle w:val="ConsPlusNormal"/>
        <w:tabs>
          <w:tab w:val="left" w:pos="1276"/>
        </w:tabs>
        <w:spacing w:line="360" w:lineRule="auto"/>
        <w:ind w:firstLine="709"/>
        <w:jc w:val="both"/>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t xml:space="preserve">поступившую в </w:t>
      </w:r>
      <w:r w:rsidR="00801B7C" w:rsidRPr="007045DD">
        <w:rPr>
          <w:rFonts w:ascii="Times New Roman" w:hAnsi="Times New Roman" w:cs="Times New Roman"/>
          <w:color w:val="000000" w:themeColor="text1"/>
          <w:sz w:val="28"/>
          <w:szCs w:val="28"/>
        </w:rPr>
        <w:t>Администрацию</w:t>
      </w:r>
      <w:r w:rsidRPr="007045DD">
        <w:rPr>
          <w:rFonts w:ascii="Times New Roman" w:hAnsi="Times New Roman" w:cs="Times New Roman"/>
          <w:color w:val="000000" w:themeColor="text1"/>
          <w:sz w:val="28"/>
          <w:szCs w:val="28"/>
        </w:rPr>
        <w:t xml:space="preserve"> и содержащую сведения о нарушениях (замечаниях) при осуществлении закупок информацию уполномоченных органов (Управления Федеральной антимонопольной службы по Воронежской области, Счетной палаты Воронежской области, Управления Федерального казначейства по Воронежской области, Министерства финансов Воронежской области);</w:t>
      </w:r>
    </w:p>
    <w:p w:rsidR="007E48A2" w:rsidRPr="007045DD" w:rsidRDefault="007E48A2" w:rsidP="00304705">
      <w:pPr>
        <w:pStyle w:val="ConsPlusNormal"/>
        <w:tabs>
          <w:tab w:val="left" w:pos="1276"/>
        </w:tabs>
        <w:spacing w:line="360" w:lineRule="auto"/>
        <w:ind w:firstLine="709"/>
        <w:jc w:val="both"/>
        <w:rPr>
          <w:rFonts w:ascii="Times New Roman" w:hAnsi="Times New Roman" w:cs="Times New Roman"/>
          <w:color w:val="000000" w:themeColor="text1"/>
          <w:sz w:val="28"/>
          <w:szCs w:val="28"/>
        </w:rPr>
      </w:pPr>
      <w:r w:rsidRPr="007045DD">
        <w:rPr>
          <w:rFonts w:ascii="Times New Roman" w:hAnsi="Times New Roman" w:cs="Times New Roman"/>
          <w:color w:val="000000" w:themeColor="text1"/>
          <w:sz w:val="28"/>
          <w:szCs w:val="28"/>
        </w:rPr>
        <w:t xml:space="preserve">сведения о работниках </w:t>
      </w:r>
      <w:r w:rsidR="000F7E1D" w:rsidRPr="007045DD">
        <w:rPr>
          <w:rFonts w:ascii="Times New Roman" w:hAnsi="Times New Roman" w:cs="Times New Roman"/>
          <w:color w:val="000000" w:themeColor="text1"/>
          <w:sz w:val="28"/>
          <w:szCs w:val="28"/>
        </w:rPr>
        <w:t>Администрации</w:t>
      </w:r>
      <w:r w:rsidRPr="007045DD">
        <w:rPr>
          <w:rFonts w:ascii="Times New Roman" w:hAnsi="Times New Roman" w:cs="Times New Roman"/>
          <w:color w:val="000000" w:themeColor="text1"/>
          <w:sz w:val="28"/>
          <w:szCs w:val="28"/>
        </w:rPr>
        <w:t>, участвующих в осуществлении закупок, членах контрактной службы, членах комиссии по закупкам;</w:t>
      </w:r>
    </w:p>
    <w:p w:rsidR="007E48A2" w:rsidRPr="006F391E" w:rsidRDefault="007E48A2" w:rsidP="00304705">
      <w:pPr>
        <w:pStyle w:val="ConsPlusNormal"/>
        <w:tabs>
          <w:tab w:val="left" w:pos="1276"/>
        </w:tabs>
        <w:spacing w:line="360" w:lineRule="auto"/>
        <w:ind w:firstLine="709"/>
        <w:jc w:val="both"/>
        <w:rPr>
          <w:color w:val="000000" w:themeColor="text1"/>
        </w:rPr>
      </w:pPr>
      <w:r w:rsidRPr="007045DD">
        <w:rPr>
          <w:rFonts w:ascii="Times New Roman" w:hAnsi="Times New Roman" w:cs="Times New Roman"/>
          <w:color w:val="000000" w:themeColor="text1"/>
          <w:sz w:val="28"/>
          <w:szCs w:val="28"/>
        </w:rPr>
        <w:t xml:space="preserve">формируемые с учетом критериев выбора закупок товаров, работ, услуг </w:t>
      </w:r>
      <w:r w:rsidRPr="007045DD">
        <w:rPr>
          <w:rFonts w:ascii="Times New Roman" w:hAnsi="Times New Roman" w:cs="Times New Roman"/>
          <w:color w:val="000000" w:themeColor="text1"/>
          <w:sz w:val="28"/>
          <w:szCs w:val="28"/>
        </w:rPr>
        <w:br/>
      </w:r>
      <w:r w:rsidRPr="006F391E">
        <w:rPr>
          <w:rFonts w:ascii="Liberation Serif" w:hAnsi="Liberation Serif" w:cs="Liberation Serif"/>
          <w:color w:val="000000" w:themeColor="text1"/>
          <w:sz w:val="28"/>
          <w:szCs w:val="28"/>
        </w:rPr>
        <w:t>с повышенными коррупционными рисками профили участников закупок, в том числе единственного поставщика (подрядчика, исполнителя), участников закупок, которым направлены запрос котировок или запрос предложений (если выбранный способ определения поставщика (подрядчика, исполнителя) предусматривает запрос котировок или запрос предложений),</w:t>
      </w:r>
      <w:bookmarkStart w:id="2" w:name="P213"/>
      <w:bookmarkEnd w:id="2"/>
      <w:r w:rsidRPr="006F391E">
        <w:rPr>
          <w:rFonts w:ascii="Liberation Serif" w:hAnsi="Liberation Serif" w:cs="Liberation Serif"/>
          <w:color w:val="000000" w:themeColor="text1"/>
          <w:sz w:val="28"/>
          <w:szCs w:val="28"/>
        </w:rPr>
        <w:t xml:space="preserve"> поставщиков (подрядчиков, исполнителей), определенных по результатам закупок, проводимых конкурентным способом, а также субподрядчиков, соисполнителей, с учетом сведений, указанных в заявках на участие в закупках, реестрах ранее заключенных контрактов, данных, размещенных в Единой информационной системе в сфере закупок, иной информации, </w:t>
      </w:r>
      <w:r w:rsidRPr="006F391E">
        <w:rPr>
          <w:rFonts w:ascii="Liberation Serif" w:hAnsi="Liberation Serif" w:cs="Liberation Serif"/>
          <w:color w:val="000000" w:themeColor="text1"/>
          <w:sz w:val="28"/>
          <w:szCs w:val="28"/>
        </w:rPr>
        <w:lastRenderedPageBreak/>
        <w:t xml:space="preserve">имеющейся в распоряжении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общедоступной информации в информационно-коммуникационной сети «Интернет», в том числе посредством использования различных агрегаторов информации.</w:t>
      </w:r>
      <w:bookmarkStart w:id="3" w:name="P186"/>
      <w:bookmarkEnd w:id="3"/>
    </w:p>
    <w:p w:rsidR="007E48A2" w:rsidRPr="006F391E" w:rsidRDefault="007E48A2" w:rsidP="00304705">
      <w:pPr>
        <w:pStyle w:val="ConsPlusNormal"/>
        <w:tabs>
          <w:tab w:val="left" w:pos="993"/>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В профили участников закупок и (или) определенных по их результатам поставщиков (подрядчиков, исполнителей), в том числе субподрядчиков, соисполнителей, включается следующая информация:</w:t>
      </w:r>
    </w:p>
    <w:p w:rsidR="007E48A2" w:rsidRPr="006F391E" w:rsidRDefault="007E48A2"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1) сведения о юридическом лице (наименование, фирменное наименование (при наличии), место нахождения, юридический и почтовый адреса, идентификационный номер налогоплательщика (при наличии)), его учредителях, членах коллегиального исполнительного органа, лице, исполняющем функции единоличного исполнительного органа юридического лица;</w:t>
      </w:r>
    </w:p>
    <w:p w:rsidR="007E48A2" w:rsidRPr="006F391E" w:rsidRDefault="007E48A2"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2) сведения об индивидуальном предпринимателе (фамилия, имя, отчество (при наличии), паспортные данные, место жительства), идентификационный номер налогоплательщика;</w:t>
      </w:r>
    </w:p>
    <w:p w:rsidR="007E48A2" w:rsidRPr="006F391E" w:rsidRDefault="007E48A2"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3) сведения о представителях участников закупок (фамилия, имя, отчество (при наличии), паспортные данные, место жительства, идентификационный номер налогоплательщика (при наличии), фамилия, имя, отчество (при наличии), должность лица, подписавшего доверенность на представление интересов от имени участника закупок);</w:t>
      </w:r>
    </w:p>
    <w:p w:rsidR="007E48A2" w:rsidRPr="006F391E" w:rsidRDefault="007E48A2"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4) иные сведения, содержащиеся в представленных участником закупок или имеющиеся в распоряжении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документах, позволяющие выявить возможные связи, свидетельствующие о наличии у работников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личной заинтересованности, которая приводит или может привести к конфликту интересов при осуществлении закупок.</w:t>
      </w:r>
    </w:p>
    <w:p w:rsidR="007E48A2" w:rsidRPr="006F391E" w:rsidRDefault="007045DD" w:rsidP="00304705">
      <w:pPr>
        <w:pStyle w:val="ConsPlusNormal"/>
        <w:numPr>
          <w:ilvl w:val="0"/>
          <w:numId w:val="3"/>
        </w:numPr>
        <w:tabs>
          <w:tab w:val="left" w:pos="1134"/>
        </w:tabs>
        <w:suppressAutoHyphens/>
        <w:spacing w:line="360" w:lineRule="auto"/>
        <w:ind w:left="0" w:firstLine="709"/>
        <w:jc w:val="both"/>
        <w:textAlignment w:val="baseline"/>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Ответственное должностное лицо</w:t>
      </w:r>
      <w:r w:rsidR="007E48A2" w:rsidRPr="006F391E">
        <w:rPr>
          <w:rFonts w:ascii="Liberation Serif" w:hAnsi="Liberation Serif" w:cs="Liberation Serif"/>
          <w:color w:val="000000" w:themeColor="text1"/>
          <w:sz w:val="28"/>
          <w:szCs w:val="28"/>
        </w:rPr>
        <w:t xml:space="preserve"> за работу по выявлению личной заинтересованности при осуществлении закупок:</w:t>
      </w:r>
    </w:p>
    <w:p w:rsidR="007E48A2" w:rsidRPr="006F391E" w:rsidRDefault="007045DD"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выявляет</w:t>
      </w:r>
      <w:r w:rsidR="007E48A2" w:rsidRPr="006F391E">
        <w:rPr>
          <w:rFonts w:ascii="Liberation Serif" w:hAnsi="Liberation Serif" w:cs="Liberation Serif"/>
          <w:color w:val="000000" w:themeColor="text1"/>
          <w:sz w:val="28"/>
          <w:szCs w:val="28"/>
        </w:rPr>
        <w:t xml:space="preserve"> возможные связи, свидетельствующие о наличии у работников </w:t>
      </w:r>
      <w:r w:rsidR="000F7E1D" w:rsidRPr="006F391E">
        <w:rPr>
          <w:rFonts w:ascii="Liberation Serif" w:hAnsi="Liberation Serif" w:cs="Liberation Serif"/>
          <w:color w:val="000000" w:themeColor="text1"/>
          <w:sz w:val="28"/>
          <w:szCs w:val="28"/>
        </w:rPr>
        <w:t>Администрации</w:t>
      </w:r>
      <w:r w:rsidR="007E48A2" w:rsidRPr="006F391E">
        <w:rPr>
          <w:rFonts w:ascii="Liberation Serif" w:hAnsi="Liberation Serif" w:cs="Liberation Serif"/>
          <w:color w:val="000000" w:themeColor="text1"/>
          <w:sz w:val="28"/>
          <w:szCs w:val="28"/>
        </w:rPr>
        <w:t xml:space="preserve"> личной заинтересованности, которая приводит </w:t>
      </w:r>
      <w:r w:rsidR="007E48A2" w:rsidRPr="006F391E">
        <w:rPr>
          <w:rFonts w:ascii="Liberation Serif" w:hAnsi="Liberation Serif" w:cs="Liberation Serif"/>
          <w:color w:val="000000" w:themeColor="text1"/>
          <w:sz w:val="28"/>
          <w:szCs w:val="28"/>
        </w:rPr>
        <w:lastRenderedPageBreak/>
        <w:t>или может привести к конфликту интересов;</w:t>
      </w:r>
    </w:p>
    <w:p w:rsidR="007E48A2" w:rsidRPr="006F391E" w:rsidRDefault="007E48A2" w:rsidP="00304705">
      <w:pPr>
        <w:pStyle w:val="ConsPlusNormal"/>
        <w:tabs>
          <w:tab w:val="left" w:pos="1134"/>
        </w:tabs>
        <w:spacing w:line="360" w:lineRule="auto"/>
        <w:ind w:firstLine="709"/>
        <w:jc w:val="both"/>
        <w:rPr>
          <w:color w:val="000000" w:themeColor="text1"/>
        </w:rPr>
      </w:pPr>
      <w:r w:rsidRPr="006F391E">
        <w:rPr>
          <w:rFonts w:ascii="Liberation Serif" w:hAnsi="Liberation Serif" w:cs="Liberation Serif"/>
          <w:color w:val="000000" w:themeColor="text1"/>
          <w:sz w:val="28"/>
          <w:szCs w:val="28"/>
        </w:rPr>
        <w:t>в случае выявления наличия</w:t>
      </w:r>
      <w:r w:rsidRPr="006F391E">
        <w:rPr>
          <w:rFonts w:ascii="Liberation Serif" w:hAnsi="Liberation Serif" w:cs="Liberation Serif"/>
          <w:color w:val="000000" w:themeColor="text1"/>
          <w:sz w:val="28"/>
          <w:szCs w:val="28"/>
          <w:lang w:eastAsia="en-US"/>
        </w:rPr>
        <w:t xml:space="preserve"> между участником закупок и заказчиком </w:t>
      </w:r>
      <w:r w:rsidRPr="006F391E">
        <w:rPr>
          <w:rFonts w:ascii="Liberation Serif" w:hAnsi="Liberation Serif" w:cs="Liberation Serif"/>
          <w:color w:val="000000" w:themeColor="text1"/>
          <w:sz w:val="28"/>
          <w:szCs w:val="28"/>
        </w:rPr>
        <w:t xml:space="preserve">(работниками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участвующими в осуществлении закупок, членами контрактной службы, членами комиссии по закупкам)</w:t>
      </w:r>
      <w:r w:rsidRPr="006F391E">
        <w:rPr>
          <w:rFonts w:ascii="Liberation Serif" w:hAnsi="Liberation Serif" w:cs="Liberation Serif"/>
          <w:color w:val="000000" w:themeColor="text1"/>
          <w:sz w:val="28"/>
          <w:szCs w:val="28"/>
          <w:lang w:eastAsia="en-US"/>
        </w:rPr>
        <w:t xml:space="preserve"> конфликта интересов</w:t>
      </w:r>
      <w:r w:rsidRPr="006F391E">
        <w:rPr>
          <w:rFonts w:ascii="Liberation Serif" w:hAnsi="Liberation Serif" w:cs="Liberation Serif"/>
          <w:color w:val="000000" w:themeColor="text1"/>
          <w:sz w:val="28"/>
          <w:szCs w:val="28"/>
        </w:rPr>
        <w:t xml:space="preserve"> уведомляют об указанном факте комиссию по закупкам </w:t>
      </w:r>
      <w:r w:rsidR="000F7E1D" w:rsidRPr="006F391E">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w:t>
      </w:r>
    </w:p>
    <w:p w:rsidR="007E48A2" w:rsidRPr="006F391E" w:rsidRDefault="007E48A2" w:rsidP="00304705">
      <w:pPr>
        <w:pStyle w:val="ConsPlusNormal"/>
        <w:tabs>
          <w:tab w:val="left" w:pos="1134"/>
        </w:tabs>
        <w:spacing w:line="360"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нес</w:t>
      </w:r>
      <w:r w:rsidR="00B160CE">
        <w:rPr>
          <w:rFonts w:ascii="Liberation Serif" w:hAnsi="Liberation Serif" w:cs="Liberation Serif"/>
          <w:color w:val="000000" w:themeColor="text1"/>
          <w:sz w:val="28"/>
          <w:szCs w:val="28"/>
        </w:rPr>
        <w:t>е</w:t>
      </w:r>
      <w:r w:rsidRPr="006F391E">
        <w:rPr>
          <w:rFonts w:ascii="Liberation Serif" w:hAnsi="Liberation Serif" w:cs="Liberation Serif"/>
          <w:color w:val="000000" w:themeColor="text1"/>
          <w:sz w:val="28"/>
          <w:szCs w:val="28"/>
        </w:rPr>
        <w:t>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 не предусмотренных федеральными законами.</w:t>
      </w:r>
      <w:bookmarkStart w:id="4" w:name="P171"/>
      <w:bookmarkStart w:id="5" w:name="P177"/>
      <w:bookmarkStart w:id="6" w:name="P178"/>
      <w:bookmarkEnd w:id="4"/>
      <w:bookmarkEnd w:id="5"/>
      <w:bookmarkEnd w:id="6"/>
    </w:p>
    <w:p w:rsidR="007E48A2" w:rsidRPr="006F391E" w:rsidRDefault="00801B7C" w:rsidP="00304705">
      <w:pPr>
        <w:pStyle w:val="ConsPlusNormal"/>
        <w:numPr>
          <w:ilvl w:val="0"/>
          <w:numId w:val="3"/>
        </w:numPr>
        <w:tabs>
          <w:tab w:val="left" w:pos="1134"/>
        </w:tabs>
        <w:suppressAutoHyphens/>
        <w:spacing w:line="360" w:lineRule="auto"/>
        <w:ind w:left="0" w:firstLine="709"/>
        <w:jc w:val="both"/>
        <w:textAlignment w:val="baseline"/>
        <w:rPr>
          <w:color w:val="000000" w:themeColor="text1"/>
        </w:rPr>
      </w:pPr>
      <w:r>
        <w:rPr>
          <w:rFonts w:ascii="Liberation Serif" w:hAnsi="Liberation Serif" w:cs="Liberation Serif"/>
          <w:color w:val="000000" w:themeColor="text1"/>
          <w:sz w:val="28"/>
          <w:szCs w:val="28"/>
        </w:rPr>
        <w:t>Ведущий специалист</w:t>
      </w:r>
      <w:r w:rsidR="007E48A2" w:rsidRPr="006F391E">
        <w:rPr>
          <w:rFonts w:ascii="Liberation Serif" w:hAnsi="Liberation Serif" w:cs="Liberation Serif"/>
          <w:color w:val="000000" w:themeColor="text1"/>
          <w:sz w:val="28"/>
          <w:szCs w:val="28"/>
        </w:rPr>
        <w:t xml:space="preserve"> с соблюдением законодательства Российской Федерации организует работу по получению отсутствующих в личном деле работника </w:t>
      </w:r>
      <w:r w:rsidR="000F7E1D" w:rsidRPr="006F391E">
        <w:rPr>
          <w:rFonts w:ascii="Liberation Serif" w:hAnsi="Liberation Serif" w:cs="Liberation Serif"/>
          <w:color w:val="000000" w:themeColor="text1"/>
          <w:sz w:val="28"/>
          <w:szCs w:val="28"/>
        </w:rPr>
        <w:t>Администрации</w:t>
      </w:r>
      <w:r w:rsidR="007E48A2" w:rsidRPr="006F391E">
        <w:rPr>
          <w:rFonts w:ascii="Liberation Serif" w:hAnsi="Liberation Serif" w:cs="Liberation Serif"/>
          <w:color w:val="000000" w:themeColor="text1"/>
          <w:sz w:val="28"/>
          <w:szCs w:val="28"/>
        </w:rPr>
        <w:t xml:space="preserve"> сведений о родственниках, свойственниках, иных лицах, находящихся с ним в близком родстве или свойстве, аффилированных лицах.</w:t>
      </w: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Default="007E48A2" w:rsidP="00801B7C">
      <w:pPr>
        <w:pStyle w:val="ConsPlusNonformat"/>
        <w:ind w:left="6521" w:hanging="2019"/>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 xml:space="preserve">                           </w:t>
      </w: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727F99E4" wp14:editId="243FA8BB">
                <wp:simplePos x="0" y="0"/>
                <wp:positionH relativeFrom="margin">
                  <wp:posOffset>2465705</wp:posOffset>
                </wp:positionH>
                <wp:positionV relativeFrom="paragraph">
                  <wp:posOffset>-544830</wp:posOffset>
                </wp:positionV>
                <wp:extent cx="3942715" cy="17907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05" w:rsidRPr="001C13AE" w:rsidRDefault="00304705" w:rsidP="00801B7C">
                            <w:pPr>
                              <w:ind w:right="-186"/>
                              <w:jc w:val="center"/>
                              <w:rPr>
                                <w:rStyle w:val="20"/>
                                <w:rFonts w:eastAsia="Times New Roman"/>
                                <w:b w:val="0"/>
                                <w:color w:val="1E1E1E"/>
                                <w:sz w:val="28"/>
                                <w:szCs w:val="28"/>
                              </w:rPr>
                            </w:pPr>
                            <w:r>
                              <w:rPr>
                                <w:color w:val="1E1E1E"/>
                              </w:rPr>
                              <w:t>Приложение 9</w:t>
                            </w:r>
                          </w:p>
                          <w:p w:rsidR="00304705" w:rsidRPr="001C13AE" w:rsidRDefault="00304705" w:rsidP="00801B7C">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801B7C">
                            <w:pPr>
                              <w:ind w:left="-142" w:right="-186"/>
                              <w:jc w:val="center"/>
                            </w:pPr>
                            <w:r w:rsidRPr="001C13AE">
                              <w:rPr>
                                <w:color w:val="1E1E1E"/>
                              </w:rPr>
                              <w:t>Селявинского сельского поселения</w:t>
                            </w:r>
                          </w:p>
                          <w:p w:rsidR="00304705" w:rsidRPr="001C13AE" w:rsidRDefault="00304705" w:rsidP="00801B7C">
                            <w:pPr>
                              <w:ind w:right="-186"/>
                              <w:jc w:val="center"/>
                              <w:rPr>
                                <w:color w:val="1E1E1E"/>
                              </w:rPr>
                            </w:pPr>
                            <w:r w:rsidRPr="001C13AE">
                              <w:rPr>
                                <w:color w:val="1E1E1E"/>
                              </w:rPr>
                              <w:t>Лискинского муниципального района</w:t>
                            </w:r>
                          </w:p>
                          <w:p w:rsidR="00304705" w:rsidRPr="001C13AE" w:rsidRDefault="00304705" w:rsidP="00801B7C">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801B7C">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801B7C">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99E4" id="Надпись 1" o:spid="_x0000_s1034" type="#_x0000_t202" style="position:absolute;left:0;text-align:left;margin-left:194.15pt;margin-top:-42.9pt;width:310.45pt;height:1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Ir0gIAAMc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" filled="f" stroked="f">
                <v:textbox>
                  <w:txbxContent>
                    <w:p w:rsidR="00304705" w:rsidRPr="001C13AE" w:rsidRDefault="00304705" w:rsidP="00801B7C">
                      <w:pPr>
                        <w:ind w:right="-186"/>
                        <w:jc w:val="center"/>
                        <w:rPr>
                          <w:rStyle w:val="20"/>
                          <w:rFonts w:eastAsia="Times New Roman"/>
                          <w:b w:val="0"/>
                          <w:color w:val="1E1E1E"/>
                          <w:sz w:val="28"/>
                          <w:szCs w:val="28"/>
                        </w:rPr>
                      </w:pPr>
                      <w:r>
                        <w:rPr>
                          <w:color w:val="1E1E1E"/>
                        </w:rPr>
                        <w:t>Приложение 9</w:t>
                      </w:r>
                    </w:p>
                    <w:p w:rsidR="00304705" w:rsidRPr="001C13AE" w:rsidRDefault="00304705" w:rsidP="00801B7C">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304705" w:rsidRPr="001C13AE" w:rsidRDefault="00304705" w:rsidP="00801B7C">
                      <w:pPr>
                        <w:ind w:left="-142" w:right="-186"/>
                        <w:jc w:val="center"/>
                      </w:pPr>
                      <w:r w:rsidRPr="001C13AE">
                        <w:rPr>
                          <w:color w:val="1E1E1E"/>
                        </w:rPr>
                        <w:t>Селявинского сельского поселения</w:t>
                      </w:r>
                    </w:p>
                    <w:p w:rsidR="00304705" w:rsidRPr="001C13AE" w:rsidRDefault="00304705" w:rsidP="00801B7C">
                      <w:pPr>
                        <w:ind w:right="-186"/>
                        <w:jc w:val="center"/>
                        <w:rPr>
                          <w:color w:val="1E1E1E"/>
                        </w:rPr>
                      </w:pPr>
                      <w:r w:rsidRPr="001C13AE">
                        <w:rPr>
                          <w:color w:val="1E1E1E"/>
                        </w:rPr>
                        <w:t>Лискинского муниципального района</w:t>
                      </w:r>
                    </w:p>
                    <w:p w:rsidR="00304705" w:rsidRPr="001C13AE" w:rsidRDefault="00304705" w:rsidP="00801B7C">
                      <w:pPr>
                        <w:ind w:right="-186"/>
                        <w:jc w:val="center"/>
                        <w:rPr>
                          <w:rStyle w:val="20"/>
                          <w:rFonts w:eastAsia="Times New Roman"/>
                          <w:b w:val="0"/>
                          <w:sz w:val="28"/>
                          <w:szCs w:val="28"/>
                        </w:rPr>
                      </w:pPr>
                      <w:r w:rsidRPr="001C13AE">
                        <w:rPr>
                          <w:color w:val="1E1E1E"/>
                        </w:rPr>
                        <w:t>Воронежской области</w:t>
                      </w:r>
                    </w:p>
                    <w:p w:rsidR="00304705" w:rsidRPr="001C13AE" w:rsidRDefault="00304705" w:rsidP="00801B7C">
                      <w:pPr>
                        <w:ind w:right="-186"/>
                        <w:jc w:val="center"/>
                      </w:pPr>
                      <w:r>
                        <w:rPr>
                          <w:color w:val="1E1E1E"/>
                        </w:rPr>
                        <w:t>от  23.01.2024</w:t>
                      </w:r>
                      <w:r w:rsidRPr="001C13AE">
                        <w:rPr>
                          <w:color w:val="1E1E1E"/>
                        </w:rPr>
                        <w:t xml:space="preserve"> № </w:t>
                      </w:r>
                      <w:r>
                        <w:rPr>
                          <w:color w:val="1E1E1E"/>
                        </w:rPr>
                        <w:t>5</w:t>
                      </w:r>
                      <w:r w:rsidRPr="001C13AE">
                        <w:rPr>
                          <w:color w:val="1E1E1E"/>
                        </w:rPr>
                        <w:t>-р</w:t>
                      </w:r>
                    </w:p>
                    <w:p w:rsidR="00304705" w:rsidRPr="001C13AE" w:rsidRDefault="00304705" w:rsidP="00801B7C">
                      <w:pPr>
                        <w:ind w:right="-186"/>
                        <w:jc w:val="center"/>
                        <w:rPr>
                          <w:rFonts w:ascii="Calibri" w:hAnsi="Calibri"/>
                        </w:rPr>
                      </w:pPr>
                    </w:p>
                  </w:txbxContent>
                </v:textbox>
                <w10:wrap anchorx="margin"/>
              </v:shape>
            </w:pict>
          </mc:Fallback>
        </mc:AlternateContent>
      </w: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380778" w:rsidRPr="006F391E" w:rsidRDefault="00380778" w:rsidP="00380778">
      <w:pPr>
        <w:jc w:val="center"/>
        <w:rPr>
          <w:rFonts w:ascii="Liberation Serif" w:hAnsi="Liberation Serif" w:cs="Liberation Serif"/>
          <w:color w:val="000000" w:themeColor="text1"/>
        </w:rPr>
      </w:pPr>
    </w:p>
    <w:p w:rsidR="00380778" w:rsidRPr="006F391E" w:rsidRDefault="00380778" w:rsidP="00380778">
      <w:pPr>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КРИТЕРИИ</w:t>
      </w:r>
    </w:p>
    <w:p w:rsidR="00380778" w:rsidRPr="006F391E" w:rsidRDefault="00380778" w:rsidP="00380778">
      <w:pPr>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выбора закупок товаров, работ, услуг </w:t>
      </w:r>
    </w:p>
    <w:p w:rsidR="00380778" w:rsidRPr="006F391E" w:rsidRDefault="00380778" w:rsidP="00380778">
      <w:pPr>
        <w:jc w:val="center"/>
        <w:rPr>
          <w:b/>
          <w:color w:val="000000" w:themeColor="text1"/>
        </w:rPr>
      </w:pPr>
      <w:r w:rsidRPr="006F391E">
        <w:rPr>
          <w:rFonts w:ascii="Liberation Serif" w:hAnsi="Liberation Serif" w:cs="Liberation Serif"/>
          <w:b/>
          <w:color w:val="000000" w:themeColor="text1"/>
        </w:rPr>
        <w:t>с повышенными коррупционными рисками</w:t>
      </w:r>
    </w:p>
    <w:p w:rsidR="00380778" w:rsidRPr="006F391E" w:rsidRDefault="00380778" w:rsidP="00380778">
      <w:pPr>
        <w:ind w:right="-235"/>
        <w:jc w:val="both"/>
        <w:rPr>
          <w:rFonts w:ascii="Liberation Serif" w:hAnsi="Liberation Serif" w:cs="Liberation Serif"/>
          <w:color w:val="000000" w:themeColor="text1"/>
          <w:sz w:val="26"/>
          <w:szCs w:val="26"/>
        </w:rPr>
      </w:pP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Размер начальной (максимальной) цены контракта, предметом которого являются поставка товара, выполнение работы, оказание услуги, свыше </w:t>
      </w:r>
      <w:r w:rsidR="00754704" w:rsidRPr="006F391E">
        <w:rPr>
          <w:rFonts w:ascii="Liberation Serif" w:hAnsi="Liberation Serif" w:cs="Liberation Serif"/>
          <w:color w:val="000000" w:themeColor="text1"/>
          <w:sz w:val="28"/>
          <w:szCs w:val="28"/>
        </w:rPr>
        <w:t>10,0</w:t>
      </w:r>
      <w:r w:rsidRPr="006F391E">
        <w:rPr>
          <w:rFonts w:ascii="Liberation Serif" w:hAnsi="Liberation Serif" w:cs="Liberation Serif"/>
          <w:color w:val="000000" w:themeColor="text1"/>
          <w:sz w:val="28"/>
          <w:szCs w:val="28"/>
        </w:rPr>
        <w:t xml:space="preserve"> млн. рублей.</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Цена контракта, заключаемого с единственным поставщиком (подрядчиком, исполнителем), свыше </w:t>
      </w:r>
      <w:r w:rsidR="00754704" w:rsidRPr="006F391E">
        <w:rPr>
          <w:rFonts w:ascii="Liberation Serif" w:hAnsi="Liberation Serif" w:cs="Liberation Serif"/>
          <w:color w:val="000000" w:themeColor="text1"/>
          <w:sz w:val="28"/>
          <w:szCs w:val="28"/>
        </w:rPr>
        <w:t>500,0</w:t>
      </w:r>
      <w:r w:rsidRPr="006F391E">
        <w:rPr>
          <w:rFonts w:ascii="Liberation Serif" w:hAnsi="Liberation Serif" w:cs="Liberation Serif"/>
          <w:color w:val="000000" w:themeColor="text1"/>
          <w:sz w:val="28"/>
          <w:szCs w:val="28"/>
        </w:rPr>
        <w:t xml:space="preserve"> тысяч рублей.</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Неоднократное (более двух раз) заключение контрактов с одним и тем же единственным поставщиком (подрядчиком, исполнителем) в течение года.</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Существенное более трех раз в течение календарного года количество неконкурентных способов осуществления закупок определенных видов товаров, работ, услуг (в форме закупок у единственного поставщика (подрядчика, исполнителя)).</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Отказ постоянных участников закупок от участия в закупках, проводимых конкурентными способами, в целях участия в закупках, размещаемых у единственного поставщика, в течение года.</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Отказ постоянных участников закупок, у которых закупки осуществлялись как у единственного поставщика (подрядчика, исполнителя), от участия в закупках, проводимых конкурентными способами, в течение трех лет.</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 Отзыв участниками закупок заявок на участие в закупке после подачи заявки на участие в закупке конкурентным способом.</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Участником закупок, осуществляемых у единственного поставщика (исполнителя, подрядчика), является участник аналогичных закупок, ранее проводимых конкурентным способом, отозвавший свою заявку после подачи заявки на участие в закупке конкурентным способом, в течение года.</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В качестве субподрядчиков (соисполнителей) при исполнении контракта привлекаются участники закупок, не определенные в качестве подрядчика (исполнителя), или отозвавшие свои заявки при проведении процедуры закупок товаров (работ, услуг), являющихся предметом контракта.</w:t>
      </w:r>
    </w:p>
    <w:p w:rsidR="00380778" w:rsidRPr="006F391E" w:rsidRDefault="00380778" w:rsidP="00380778">
      <w:pPr>
        <w:pStyle w:val="ConsPlusNormal"/>
        <w:numPr>
          <w:ilvl w:val="0"/>
          <w:numId w:val="4"/>
        </w:numPr>
        <w:tabs>
          <w:tab w:val="left" w:pos="567"/>
          <w:tab w:val="left" w:pos="993"/>
          <w:tab w:val="left" w:pos="1134"/>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Участниками закупок являются юридические лица, индивидуальные предприниматели, обладающие следующими признаками:</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создание по адресу «массовой» регистрации;</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незначительный (минимальный) размер уставного капитала;</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отсутствие на праве собственности или ином законном основании оборудования и других материальных ресурсов для исполнения контракта;</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регистрация (менее чем за один год до даты объявления торгов);</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lastRenderedPageBreak/>
        <w:t>отсутствие необходимого количества специалистов требуемого уровня квалификации для исполнения контракта.</w:t>
      </w:r>
    </w:p>
    <w:p w:rsidR="00380778" w:rsidRPr="006F391E" w:rsidRDefault="00380778" w:rsidP="00380778">
      <w:pPr>
        <w:pStyle w:val="ConsPlusNormal"/>
        <w:numPr>
          <w:ilvl w:val="0"/>
          <w:numId w:val="4"/>
        </w:numPr>
        <w:tabs>
          <w:tab w:val="left" w:pos="1134"/>
        </w:tabs>
        <w:suppressAutoHyphens/>
        <w:ind w:left="0" w:firstLine="709"/>
        <w:jc w:val="both"/>
        <w:textAlignment w:val="baseline"/>
        <w:rPr>
          <w:color w:val="000000" w:themeColor="text1"/>
        </w:rPr>
      </w:pPr>
      <w:r w:rsidRPr="006F391E">
        <w:rPr>
          <w:rFonts w:ascii="Liberation Serif" w:hAnsi="Liberation Serif" w:cs="Liberation Serif"/>
          <w:color w:val="000000" w:themeColor="text1"/>
          <w:sz w:val="28"/>
          <w:szCs w:val="28"/>
        </w:rPr>
        <w:t>Участниками закупок являются физические (юридические) лица, которые не в состоянии исполнить контракт</w:t>
      </w:r>
      <w:r w:rsidR="00680F68">
        <w:rPr>
          <w:rFonts w:ascii="Liberation Serif" w:hAnsi="Liberation Serif" w:cs="Liberation Serif"/>
          <w:color w:val="000000" w:themeColor="text1"/>
          <w:sz w:val="28"/>
          <w:szCs w:val="28"/>
        </w:rPr>
        <w:t>.</w:t>
      </w:r>
    </w:p>
    <w:p w:rsidR="00380778" w:rsidRPr="006F391E" w:rsidRDefault="00380778" w:rsidP="007E48A2">
      <w:pPr>
        <w:rPr>
          <w:color w:val="000000" w:themeColor="text1"/>
        </w:rPr>
      </w:pPr>
    </w:p>
    <w:sectPr w:rsidR="00380778" w:rsidRPr="006F391E" w:rsidSect="00680F68">
      <w:pgSz w:w="11906" w:h="16838"/>
      <w:pgMar w:top="1134" w:right="680" w:bottom="170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29" w:rsidRDefault="00742D29" w:rsidP="00D87330">
      <w:r>
        <w:separator/>
      </w:r>
    </w:p>
  </w:endnote>
  <w:endnote w:type="continuationSeparator" w:id="0">
    <w:p w:rsidR="00742D29" w:rsidRDefault="00742D29" w:rsidP="00D8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29" w:rsidRDefault="00742D29" w:rsidP="00D87330">
      <w:r>
        <w:separator/>
      </w:r>
    </w:p>
  </w:footnote>
  <w:footnote w:type="continuationSeparator" w:id="0">
    <w:p w:rsidR="00742D29" w:rsidRDefault="00742D29" w:rsidP="00D87330">
      <w:r>
        <w:continuationSeparator/>
      </w:r>
    </w:p>
  </w:footnote>
  <w:footnote w:id="1">
    <w:p w:rsidR="00304705" w:rsidRPr="00411E6D" w:rsidRDefault="00304705" w:rsidP="00D87330">
      <w:pPr>
        <w:pStyle w:val="a3"/>
        <w:jc w:val="both"/>
        <w:rPr>
          <w:rFonts w:ascii="Times New Roman" w:hAnsi="Times New Roman" w:cs="Times New Roman"/>
          <w:sz w:val="16"/>
          <w:szCs w:val="16"/>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411E6D">
        <w:rPr>
          <w:rFonts w:ascii="Times New Roman" w:hAnsi="Times New Roman" w:cs="Times New Roman"/>
          <w:sz w:val="16"/>
          <w:szCs w:val="16"/>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304705" w:rsidRPr="00411E6D" w:rsidRDefault="00304705" w:rsidP="00D87330">
      <w:pPr>
        <w:pStyle w:val="a3"/>
        <w:jc w:val="both"/>
        <w:rPr>
          <w:rFonts w:ascii="Times New Roman" w:hAnsi="Times New Roman" w:cs="Times New Roman"/>
          <w:sz w:val="16"/>
          <w:szCs w:val="16"/>
        </w:rPr>
      </w:pPr>
      <w:r w:rsidRPr="00411E6D">
        <w:rPr>
          <w:rFonts w:ascii="Times New Roman" w:hAnsi="Times New Roman" w:cs="Times New Roman"/>
          <w:sz w:val="16"/>
          <w:szCs w:val="16"/>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304705" w:rsidRPr="00411E6D" w:rsidRDefault="00304705" w:rsidP="00D87330">
      <w:pPr>
        <w:pStyle w:val="a3"/>
        <w:jc w:val="both"/>
        <w:rPr>
          <w:rFonts w:ascii="Times New Roman" w:hAnsi="Times New Roman" w:cs="Times New Roman"/>
          <w:sz w:val="16"/>
          <w:szCs w:val="16"/>
        </w:rPr>
      </w:pPr>
      <w:r w:rsidRPr="00411E6D">
        <w:rPr>
          <w:rFonts w:ascii="Times New Roman" w:hAnsi="Times New Roman" w:cs="Times New Roman"/>
          <w:sz w:val="16"/>
          <w:szCs w:val="16"/>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2">
    <w:p w:rsidR="00304705" w:rsidRPr="00411E6D" w:rsidRDefault="00304705" w:rsidP="00D87330">
      <w:pPr>
        <w:pStyle w:val="a3"/>
        <w:jc w:val="both"/>
        <w:rPr>
          <w:rFonts w:ascii="Times New Roman" w:hAnsi="Times New Roman" w:cs="Times New Roman"/>
          <w:sz w:val="16"/>
          <w:szCs w:val="16"/>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411E6D">
        <w:rPr>
          <w:rFonts w:ascii="Times New Roman" w:hAnsi="Times New Roman" w:cs="Times New Roman"/>
          <w:sz w:val="16"/>
          <w:szCs w:val="16"/>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3BFB"/>
    <w:multiLevelType w:val="multilevel"/>
    <w:tmpl w:val="9E06D924"/>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861634F"/>
    <w:multiLevelType w:val="multilevel"/>
    <w:tmpl w:val="32DEB878"/>
    <w:lvl w:ilvl="0">
      <w:start w:val="1"/>
      <w:numFmt w:val="decimal"/>
      <w:lvlText w:val="%1."/>
      <w:lvlJc w:val="left"/>
      <w:pPr>
        <w:ind w:left="1495" w:hanging="360"/>
      </w:pPr>
      <w:rPr>
        <w:rFonts w:ascii="Liberation Serif" w:hAnsi="Liberation Serif" w:cs="Liberation Serif"/>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75C13DFD"/>
    <w:multiLevelType w:val="multilevel"/>
    <w:tmpl w:val="EE248218"/>
    <w:lvl w:ilvl="0">
      <w:start w:val="1"/>
      <w:numFmt w:val="decimal"/>
      <w:lvlText w:val="%1."/>
      <w:lvlJc w:val="left"/>
      <w:pPr>
        <w:ind w:left="900" w:hanging="360"/>
      </w:pPr>
      <w:rPr>
        <w:rFonts w:ascii="Times New Roman" w:hAnsi="Times New Roman" w:cs="Times New Roman" w:hint="default"/>
        <w:sz w:val="28"/>
        <w:szCs w:val="28"/>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775E2FD0"/>
    <w:multiLevelType w:val="multilevel"/>
    <w:tmpl w:val="1536FAAE"/>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9A"/>
    <w:rsid w:val="000213A2"/>
    <w:rsid w:val="000D1833"/>
    <w:rsid w:val="000F7E1D"/>
    <w:rsid w:val="00180410"/>
    <w:rsid w:val="001C13AE"/>
    <w:rsid w:val="001E1842"/>
    <w:rsid w:val="001E29F7"/>
    <w:rsid w:val="00210CA3"/>
    <w:rsid w:val="002970A3"/>
    <w:rsid w:val="00304705"/>
    <w:rsid w:val="00357E13"/>
    <w:rsid w:val="00380778"/>
    <w:rsid w:val="0038389A"/>
    <w:rsid w:val="0044532E"/>
    <w:rsid w:val="0053503C"/>
    <w:rsid w:val="00573149"/>
    <w:rsid w:val="00620B81"/>
    <w:rsid w:val="00664D9C"/>
    <w:rsid w:val="00677797"/>
    <w:rsid w:val="00680F68"/>
    <w:rsid w:val="006F391E"/>
    <w:rsid w:val="007045DD"/>
    <w:rsid w:val="00710836"/>
    <w:rsid w:val="00742D29"/>
    <w:rsid w:val="00754704"/>
    <w:rsid w:val="007E48A2"/>
    <w:rsid w:val="00801B7C"/>
    <w:rsid w:val="008939F2"/>
    <w:rsid w:val="008D22C3"/>
    <w:rsid w:val="00935224"/>
    <w:rsid w:val="00AA56F4"/>
    <w:rsid w:val="00B160CE"/>
    <w:rsid w:val="00C05BB6"/>
    <w:rsid w:val="00C13DA2"/>
    <w:rsid w:val="00C470D3"/>
    <w:rsid w:val="00CC0186"/>
    <w:rsid w:val="00D87330"/>
    <w:rsid w:val="00E307F0"/>
    <w:rsid w:val="00E5466E"/>
    <w:rsid w:val="00E65320"/>
    <w:rsid w:val="00EB02F1"/>
    <w:rsid w:val="00EB7070"/>
    <w:rsid w:val="00ED394E"/>
    <w:rsid w:val="00F1791C"/>
    <w:rsid w:val="00F63B99"/>
    <w:rsid w:val="00FC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0885"/>
  <w15:chartTrackingRefBased/>
  <w15:docId w15:val="{60592D43-FBB7-4611-9279-3977ADD1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89A"/>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1C13AE"/>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87330"/>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D87330"/>
    <w:rPr>
      <w:sz w:val="20"/>
      <w:szCs w:val="20"/>
    </w:rPr>
  </w:style>
  <w:style w:type="character" w:styleId="a5">
    <w:name w:val="footnote reference"/>
    <w:basedOn w:val="a0"/>
    <w:uiPriority w:val="99"/>
    <w:semiHidden/>
    <w:unhideWhenUsed/>
    <w:rsid w:val="00D87330"/>
    <w:rPr>
      <w:vertAlign w:val="superscript"/>
    </w:rPr>
  </w:style>
  <w:style w:type="paragraph" w:customStyle="1" w:styleId="ConsPlusNonformat">
    <w:name w:val="ConsPlusNonformat"/>
    <w:rsid w:val="00D87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39"/>
    <w:rsid w:val="00D873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573149"/>
  </w:style>
  <w:style w:type="paragraph" w:customStyle="1" w:styleId="10">
    <w:name w:val="Обычный1"/>
    <w:rsid w:val="00573149"/>
    <w:pPr>
      <w:suppressAutoHyphens/>
      <w:autoSpaceDN w:val="0"/>
      <w:spacing w:after="200" w:line="276" w:lineRule="auto"/>
      <w:textAlignment w:val="baseline"/>
    </w:pPr>
    <w:rPr>
      <w:rFonts w:ascii="Calibri" w:eastAsia="Calibri" w:hAnsi="Calibri" w:cs="Times New Roman"/>
    </w:rPr>
  </w:style>
  <w:style w:type="paragraph" w:styleId="a7">
    <w:name w:val="List Paragraph"/>
    <w:basedOn w:val="10"/>
    <w:uiPriority w:val="34"/>
    <w:qFormat/>
    <w:rsid w:val="00573149"/>
    <w:pPr>
      <w:ind w:left="720"/>
    </w:pPr>
  </w:style>
  <w:style w:type="paragraph" w:customStyle="1" w:styleId="ConsPlusNormal">
    <w:name w:val="ConsPlusNormal"/>
    <w:rsid w:val="001E29F7"/>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7E48A2"/>
    <w:pPr>
      <w:spacing w:before="100" w:beforeAutospacing="1" w:after="100" w:afterAutospacing="1"/>
    </w:pPr>
    <w:rPr>
      <w:rFonts w:eastAsia="Times New Roman"/>
      <w:sz w:val="24"/>
      <w:szCs w:val="24"/>
      <w:lang w:eastAsia="ru-RU"/>
    </w:rPr>
  </w:style>
  <w:style w:type="paragraph" w:styleId="a9">
    <w:name w:val="Balloon Text"/>
    <w:basedOn w:val="a"/>
    <w:link w:val="aa"/>
    <w:uiPriority w:val="99"/>
    <w:semiHidden/>
    <w:unhideWhenUsed/>
    <w:rsid w:val="00E5466E"/>
    <w:rPr>
      <w:rFonts w:ascii="Segoe UI" w:hAnsi="Segoe UI" w:cs="Segoe UI"/>
      <w:sz w:val="18"/>
      <w:szCs w:val="18"/>
    </w:rPr>
  </w:style>
  <w:style w:type="character" w:customStyle="1" w:styleId="aa">
    <w:name w:val="Текст выноски Знак"/>
    <w:basedOn w:val="a0"/>
    <w:link w:val="a9"/>
    <w:uiPriority w:val="99"/>
    <w:semiHidden/>
    <w:rsid w:val="00E5466E"/>
    <w:rPr>
      <w:rFonts w:ascii="Segoe UI" w:eastAsia="Calibri" w:hAnsi="Segoe UI" w:cs="Segoe UI"/>
      <w:sz w:val="18"/>
      <w:szCs w:val="18"/>
    </w:rPr>
  </w:style>
  <w:style w:type="paragraph" w:customStyle="1" w:styleId="ab">
    <w:name w:val="Содержимое таблицы"/>
    <w:basedOn w:val="a"/>
    <w:rsid w:val="006F391E"/>
    <w:pPr>
      <w:widowControl w:val="0"/>
      <w:suppressLineNumbers/>
      <w:suppressAutoHyphens/>
    </w:pPr>
    <w:rPr>
      <w:rFonts w:eastAsia="Arial Unicode MS"/>
      <w:kern w:val="1"/>
      <w:szCs w:val="24"/>
    </w:rPr>
  </w:style>
  <w:style w:type="character" w:customStyle="1" w:styleId="20">
    <w:name w:val="Заголовок 2 Знак"/>
    <w:aliases w:val="!Разделы документа Знак"/>
    <w:basedOn w:val="a0"/>
    <w:link w:val="2"/>
    <w:rsid w:val="001C13AE"/>
    <w:rPr>
      <w:rFonts w:ascii="Times New Roman" w:eastAsia="Arial Unicode MS" w:hAnsi="Times New Roman" w:cs="Times New Roman"/>
      <w:b/>
      <w:color w:val="000000"/>
      <w:spacing w:val="-4"/>
      <w:kern w:val="1"/>
      <w:sz w:val="40"/>
      <w:szCs w:val="24"/>
      <w:shd w:val="clear" w:color="auto" w:fill="FFFFFF"/>
      <w:lang w:val="x-none" w:eastAsia="x-none"/>
    </w:rPr>
  </w:style>
  <w:style w:type="paragraph" w:styleId="ac">
    <w:name w:val="header"/>
    <w:basedOn w:val="a"/>
    <w:link w:val="ad"/>
    <w:uiPriority w:val="99"/>
    <w:unhideWhenUsed/>
    <w:rsid w:val="00664D9C"/>
    <w:pPr>
      <w:tabs>
        <w:tab w:val="center" w:pos="4677"/>
        <w:tab w:val="right" w:pos="9355"/>
      </w:tabs>
    </w:pPr>
  </w:style>
  <w:style w:type="character" w:customStyle="1" w:styleId="ad">
    <w:name w:val="Верхний колонтитул Знак"/>
    <w:basedOn w:val="a0"/>
    <w:link w:val="ac"/>
    <w:uiPriority w:val="99"/>
    <w:rsid w:val="00664D9C"/>
    <w:rPr>
      <w:rFonts w:ascii="Times New Roman" w:eastAsia="Calibri" w:hAnsi="Times New Roman" w:cs="Times New Roman"/>
      <w:sz w:val="28"/>
      <w:szCs w:val="28"/>
    </w:rPr>
  </w:style>
  <w:style w:type="paragraph" w:styleId="ae">
    <w:name w:val="footer"/>
    <w:basedOn w:val="a"/>
    <w:link w:val="af"/>
    <w:uiPriority w:val="99"/>
    <w:unhideWhenUsed/>
    <w:rsid w:val="00664D9C"/>
    <w:pPr>
      <w:tabs>
        <w:tab w:val="center" w:pos="4677"/>
        <w:tab w:val="right" w:pos="9355"/>
      </w:tabs>
    </w:pPr>
  </w:style>
  <w:style w:type="character" w:customStyle="1" w:styleId="af">
    <w:name w:val="Нижний колонтитул Знак"/>
    <w:basedOn w:val="a0"/>
    <w:link w:val="ae"/>
    <w:uiPriority w:val="99"/>
    <w:rsid w:val="00664D9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DB6781A0BB062FE4BF4680F3CE772BB2AFB189C621B89285CB2A91DE38237F2C7A4542F054D09C842EE07D23C291C06A843704CE4EC12C1Y5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3C91-BDC7-4889-9C00-EB31D635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11470</Words>
  <Characters>65383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Яцева Ирина Николаевна</dc:creator>
  <cp:keywords/>
  <dc:description/>
  <cp:lastModifiedBy>admin</cp:lastModifiedBy>
  <cp:revision>4</cp:revision>
  <cp:lastPrinted>2024-03-13T09:32:00Z</cp:lastPrinted>
  <dcterms:created xsi:type="dcterms:W3CDTF">2024-03-13T11:24:00Z</dcterms:created>
  <dcterms:modified xsi:type="dcterms:W3CDTF">2024-03-18T06:44:00Z</dcterms:modified>
</cp:coreProperties>
</file>