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77" w:rsidRDefault="00A328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32877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972" w:rsidRDefault="00C76972" w:rsidP="00C769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1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Воронежцев с незарегистрированной недвижимостью начнут искать</w:t>
      </w:r>
    </w:p>
    <w:p w:rsidR="00C76972" w:rsidRDefault="00C76972" w:rsidP="00C769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16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29 июня</w:t>
      </w:r>
    </w:p>
    <w:p w:rsidR="00C76972" w:rsidRPr="00331607" w:rsidRDefault="00C76972" w:rsidP="00C7697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76972" w:rsidRDefault="00C76972" w:rsidP="00C769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29 июня в России вступает в силу новый закон, который позволит органам власти и местного самоуправления выявлять </w:t>
      </w:r>
      <w:r w:rsidRPr="009951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правообладателей ранее учтенных объектов недвижимости.</w:t>
      </w: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9511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shd w:val="clear" w:color="auto" w:fill="FFFFFF"/>
        </w:rPr>
        <w:t xml:space="preserve">Речь идет </w:t>
      </w:r>
      <w:r w:rsidRPr="009951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Федеральном законе </w:t>
      </w: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9F9"/>
        </w:rPr>
        <w:t xml:space="preserve">от 30.12.2020 </w:t>
      </w:r>
      <w:r w:rsidRPr="009951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№ 518-ФЗ. Он будет касаться тех </w:t>
      </w: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владельцев объектов недвижимости,</w:t>
      </w:r>
      <w:r w:rsidRPr="00995110">
        <w:rPr>
          <w:rFonts w:ascii="Times New Roman" w:hAnsi="Times New Roman" w:cs="Times New Roman"/>
          <w:b/>
          <w:color w:val="333333"/>
          <w:spacing w:val="4"/>
          <w:sz w:val="28"/>
          <w:szCs w:val="28"/>
          <w:shd w:val="clear" w:color="auto" w:fill="FFFFFF"/>
        </w:rPr>
        <w:t xml:space="preserve"> </w:t>
      </w:r>
      <w:r w:rsidRPr="00995110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shd w:val="clear" w:color="auto" w:fill="FFFFFF"/>
        </w:rPr>
        <w:t>права на которые ранее уже возникли, но не были зарегистрированы в установленном порядке.</w:t>
      </w:r>
      <w:r w:rsidRPr="00995110">
        <w:rPr>
          <w:rFonts w:ascii="Times New Roman" w:hAnsi="Times New Roman" w:cs="Times New Roman"/>
          <w:b/>
          <w:color w:val="333333"/>
          <w:spacing w:val="4"/>
          <w:sz w:val="28"/>
          <w:szCs w:val="28"/>
          <w:shd w:val="clear" w:color="auto" w:fill="FFFFFF"/>
        </w:rPr>
        <w:t xml:space="preserve"> </w:t>
      </w: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Теперь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почти 150 тысяч</w:t>
      </w: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земельных участков 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234 тысячи </w:t>
      </w:r>
      <w:r w:rsidRPr="0099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объектов капитального строительства обретут своих собственников.</w:t>
      </w:r>
    </w:p>
    <w:p w:rsidR="00C76972" w:rsidRDefault="00C76972" w:rsidP="00C76972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9951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К ранее учтенным относят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,</w:t>
      </w:r>
      <w:r w:rsidRPr="009951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 xml:space="preserve">в том числе, те </w:t>
      </w:r>
      <w:r w:rsidRPr="009951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 xml:space="preserve">объекты недвижимости, права на которые возникли </w:t>
      </w:r>
      <w:r w:rsidRPr="006043C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до вступления в силу Федерального закона от 21 июля 1997 г. № 122-ФЗ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, т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.е</w:t>
      </w:r>
      <w:proofErr w:type="gramEnd"/>
      <w:r w:rsidRPr="006043C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CFCFC"/>
        </w:rPr>
        <w:t xml:space="preserve"> </w:t>
      </w:r>
      <w:r w:rsidRPr="009951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до 31 января 1998 года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>. Хоть права возникли давно, но до сих пор не зарегистрированы</w:t>
      </w:r>
      <w:r w:rsidRPr="0099511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 xml:space="preserve"> в Едином государственном реестре недвижимости (ЕГРН</w:t>
      </w:r>
      <w:r w:rsidRPr="006043C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CFCFC"/>
        </w:rPr>
        <w:t xml:space="preserve">). </w:t>
      </w:r>
      <w:r w:rsidRPr="00604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Такие права действительны и сегодня, но теперь их внесут в ЕГРН, если до сих пор собственник не сделал этого самостоятельно. </w:t>
      </w:r>
    </w:p>
    <w:p w:rsidR="00C76972" w:rsidRPr="006043CC" w:rsidRDefault="00C76972" w:rsidP="00C76972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604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Заниматься такой работой согласно новому закону будут органы власти и местного самоуправления. Для поиска владельцев власти </w:t>
      </w:r>
      <w:proofErr w:type="gramStart"/>
      <w:r w:rsidRPr="00604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проанализируют сведения в своих архивах и направят</w:t>
      </w:r>
      <w:proofErr w:type="gramEnd"/>
      <w:r w:rsidRPr="00604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запросы нотариусам, в ЗАГС, Пенсионный фонд, Налоговую инспекцию, органы внутренних дел и другие организации.</w:t>
      </w:r>
      <w:r>
        <w:rPr>
          <w:color w:val="000000" w:themeColor="text1"/>
          <w:sz w:val="28"/>
          <w:szCs w:val="28"/>
          <w:shd w:val="clear" w:color="auto" w:fill="FCFCFC"/>
        </w:rPr>
        <w:t xml:space="preserve"> </w:t>
      </w:r>
    </w:p>
    <w:p w:rsidR="00C76972" w:rsidRPr="00995110" w:rsidRDefault="00C76972" w:rsidP="00C76972">
      <w:pPr>
        <w:pStyle w:val="a3"/>
        <w:spacing w:before="0" w:beforeAutospacing="0" w:after="0" w:afterAutospacing="0"/>
        <w:ind w:left="-567" w:right="-284"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995110">
        <w:rPr>
          <w:i/>
          <w:color w:val="000000" w:themeColor="text1"/>
          <w:sz w:val="28"/>
          <w:szCs w:val="28"/>
          <w:shd w:val="clear" w:color="auto" w:fill="FFFFFF"/>
        </w:rPr>
        <w:t xml:space="preserve">«Уже проведена большая подготовительная работа с органами власти и местного самоуправления по выявлению таких объектов недвижимости, − </w:t>
      </w:r>
      <w:r w:rsidRPr="00995110">
        <w:rPr>
          <w:color w:val="000000" w:themeColor="text1"/>
          <w:sz w:val="28"/>
          <w:szCs w:val="28"/>
          <w:shd w:val="clear" w:color="auto" w:fill="FFFFFF"/>
        </w:rPr>
        <w:t>рассказала</w:t>
      </w:r>
      <w:r w:rsidRPr="00995110">
        <w:rPr>
          <w:b/>
          <w:color w:val="000000" w:themeColor="text1"/>
          <w:sz w:val="28"/>
          <w:szCs w:val="28"/>
          <w:shd w:val="clear" w:color="auto" w:fill="FFFFFF"/>
        </w:rPr>
        <w:t xml:space="preserve"> руководитель Управления Росреестра по Воронежской области Елена Перегудова. </w:t>
      </w:r>
      <w:r w:rsidRPr="00995110">
        <w:rPr>
          <w:i/>
          <w:color w:val="000000" w:themeColor="text1"/>
          <w:sz w:val="28"/>
          <w:szCs w:val="28"/>
          <w:shd w:val="clear" w:color="auto" w:fill="FFFFFF"/>
        </w:rPr>
        <w:t>− На текущий момент по Воронежской области выявлено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49581</w:t>
      </w:r>
      <w:r w:rsidRPr="00995110">
        <w:rPr>
          <w:i/>
          <w:color w:val="000000" w:themeColor="text1"/>
          <w:sz w:val="28"/>
          <w:szCs w:val="28"/>
          <w:shd w:val="clear" w:color="auto" w:fill="FFFFFF"/>
        </w:rPr>
        <w:t xml:space="preserve"> земельных участк</w:t>
      </w:r>
      <w:r>
        <w:rPr>
          <w:i/>
          <w:color w:val="000000" w:themeColor="text1"/>
          <w:sz w:val="28"/>
          <w:szCs w:val="28"/>
          <w:shd w:val="clear" w:color="auto" w:fill="FFFFFF"/>
        </w:rPr>
        <w:t>ов без прав, 95649 земельных участков с ранее возникшими правами</w:t>
      </w:r>
      <w:r w:rsidRPr="00995110">
        <w:rPr>
          <w:i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i/>
          <w:color w:val="000000" w:themeColor="text1"/>
          <w:sz w:val="28"/>
          <w:szCs w:val="28"/>
          <w:shd w:val="clear" w:color="auto" w:fill="FFFFFF"/>
        </w:rPr>
        <w:t>234240</w:t>
      </w:r>
      <w:r w:rsidRPr="00995110">
        <w:rPr>
          <w:i/>
          <w:color w:val="000000" w:themeColor="text1"/>
          <w:sz w:val="28"/>
          <w:szCs w:val="28"/>
          <w:shd w:val="clear" w:color="auto" w:fill="FFFFFF"/>
        </w:rPr>
        <w:t xml:space="preserve"> объектов капитального строительства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без прав. Кроме того, выявлено 112048 помещений без прав и 70786 помещений в многоквартирных домах</w:t>
      </w:r>
      <w:r w:rsidRPr="00995110">
        <w:rPr>
          <w:i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C76972" w:rsidRDefault="00C76972" w:rsidP="00C76972">
      <w:pPr>
        <w:pStyle w:val="a3"/>
        <w:spacing w:before="0" w:beforeAutospacing="0" w:after="0" w:afterAutospacing="0"/>
        <w:ind w:left="-567" w:right="-284" w:firstLine="709"/>
        <w:jc w:val="both"/>
        <w:rPr>
          <w:color w:val="000000" w:themeColor="text1"/>
          <w:sz w:val="28"/>
          <w:szCs w:val="28"/>
          <w:shd w:val="clear" w:color="auto" w:fill="F9FAFB"/>
        </w:rPr>
      </w:pPr>
      <w:r w:rsidRPr="00995110">
        <w:rPr>
          <w:color w:val="000000" w:themeColor="text1"/>
          <w:sz w:val="28"/>
          <w:szCs w:val="28"/>
          <w:shd w:val="clear" w:color="auto" w:fill="F9FAFB"/>
        </w:rPr>
        <w:t xml:space="preserve">По закону после выявления </w:t>
      </w:r>
      <w:r>
        <w:rPr>
          <w:color w:val="000000" w:themeColor="text1"/>
          <w:sz w:val="28"/>
          <w:szCs w:val="28"/>
          <w:shd w:val="clear" w:color="auto" w:fill="F9FAFB"/>
        </w:rPr>
        <w:t xml:space="preserve">правообладателя </w:t>
      </w:r>
      <w:bookmarkStart w:id="0" w:name="_GoBack"/>
      <w:bookmarkEnd w:id="0"/>
      <w:r w:rsidRPr="00995110">
        <w:rPr>
          <w:color w:val="000000" w:themeColor="text1"/>
          <w:sz w:val="28"/>
          <w:szCs w:val="28"/>
          <w:shd w:val="clear" w:color="auto" w:fill="F9FAFB"/>
        </w:rPr>
        <w:t xml:space="preserve">объекта уполномоченный орган </w:t>
      </w:r>
      <w:proofErr w:type="gramStart"/>
      <w:r w:rsidRPr="00995110">
        <w:rPr>
          <w:color w:val="000000" w:themeColor="text1"/>
          <w:sz w:val="28"/>
          <w:szCs w:val="28"/>
          <w:shd w:val="clear" w:color="auto" w:fill="F9FAFB"/>
        </w:rPr>
        <w:t>публикует на сайте и направляет</w:t>
      </w:r>
      <w:proofErr w:type="gramEnd"/>
      <w:r w:rsidRPr="00995110">
        <w:rPr>
          <w:color w:val="000000" w:themeColor="text1"/>
          <w:sz w:val="28"/>
          <w:szCs w:val="28"/>
          <w:shd w:val="clear" w:color="auto" w:fill="F9FAFB"/>
        </w:rPr>
        <w:t xml:space="preserve"> потенциальному правообладателю по почте проект решения о выявлении объекта. Если в течение 45 дней правообладатель не направил возражения, то уполномоченный орган </w:t>
      </w:r>
      <w:proofErr w:type="gramStart"/>
      <w:r w:rsidRPr="00995110">
        <w:rPr>
          <w:color w:val="000000" w:themeColor="text1"/>
          <w:sz w:val="28"/>
          <w:szCs w:val="28"/>
          <w:shd w:val="clear" w:color="auto" w:fill="F9FAFB"/>
        </w:rPr>
        <w:t>принимает решение о выявлении правообладателя ранее учтенного объекта недвижимости и через 5 рабочих дней подает</w:t>
      </w:r>
      <w:proofErr w:type="gramEnd"/>
      <w:r w:rsidRPr="00995110">
        <w:rPr>
          <w:color w:val="000000" w:themeColor="text1"/>
          <w:sz w:val="28"/>
          <w:szCs w:val="28"/>
          <w:shd w:val="clear" w:color="auto" w:fill="F9FAFB"/>
        </w:rPr>
        <w:t xml:space="preserve"> заявление в орган регистрации прав.</w:t>
      </w:r>
      <w:r>
        <w:rPr>
          <w:color w:val="000000" w:themeColor="text1"/>
          <w:sz w:val="28"/>
          <w:szCs w:val="28"/>
          <w:shd w:val="clear" w:color="auto" w:fill="F9FAFB"/>
        </w:rPr>
        <w:t xml:space="preserve"> </w:t>
      </w:r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Также закон предполагает </w:t>
      </w:r>
      <w:r w:rsidRPr="00D044BE">
        <w:rPr>
          <w:bCs/>
          <w:color w:val="000000" w:themeColor="text1"/>
          <w:sz w:val="28"/>
          <w:szCs w:val="28"/>
          <w:shd w:val="clear" w:color="auto" w:fill="F9FAFB"/>
        </w:rPr>
        <w:t>возможность снятия с кадастрового учета прекративших существование зданий и сооружений</w:t>
      </w:r>
      <w:r>
        <w:rPr>
          <w:color w:val="000000" w:themeColor="text1"/>
          <w:sz w:val="28"/>
          <w:szCs w:val="28"/>
          <w:shd w:val="clear" w:color="auto" w:fill="F9FAFB"/>
        </w:rPr>
        <w:t xml:space="preserve"> </w:t>
      </w:r>
      <w:r w:rsidRPr="00D044BE">
        <w:rPr>
          <w:color w:val="000000" w:themeColor="text1"/>
          <w:sz w:val="28"/>
          <w:szCs w:val="28"/>
          <w:shd w:val="clear" w:color="auto" w:fill="F9FAFB"/>
        </w:rPr>
        <w:t>на основании подготовленного уполномоченным органом акта осмотра такого объекта без привлечения кадастрового инженера.</w:t>
      </w:r>
    </w:p>
    <w:p w:rsidR="00C76972" w:rsidRPr="00A97AE2" w:rsidRDefault="00C76972" w:rsidP="00C76972">
      <w:pPr>
        <w:pStyle w:val="a3"/>
        <w:spacing w:before="0" w:beforeAutospacing="0" w:after="0" w:afterAutospacing="0"/>
        <w:ind w:left="-567" w:right="-284" w:firstLine="709"/>
        <w:jc w:val="both"/>
        <w:rPr>
          <w:color w:val="000000" w:themeColor="text1"/>
          <w:sz w:val="28"/>
          <w:szCs w:val="28"/>
          <w:shd w:val="clear" w:color="auto" w:fill="F9FAFB"/>
        </w:rPr>
      </w:pPr>
      <w:r>
        <w:rPr>
          <w:color w:val="000000" w:themeColor="text1"/>
          <w:sz w:val="28"/>
          <w:szCs w:val="28"/>
          <w:shd w:val="clear" w:color="auto" w:fill="F9FAFB"/>
        </w:rPr>
        <w:lastRenderedPageBreak/>
        <w:t>Правообладатели</w:t>
      </w:r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 ранее учтенных объектов </w:t>
      </w:r>
      <w:r>
        <w:rPr>
          <w:color w:val="000000" w:themeColor="text1"/>
          <w:sz w:val="28"/>
          <w:szCs w:val="28"/>
          <w:shd w:val="clear" w:color="auto" w:fill="F9FAFB"/>
        </w:rPr>
        <w:t>должны</w:t>
      </w:r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 понимать, что реализация закона не повлечет за собой никаких санкций (штрафов) в их отношении, поскольку </w:t>
      </w:r>
      <w:r w:rsidRPr="00D044BE">
        <w:rPr>
          <w:bCs/>
          <w:color w:val="000000" w:themeColor="text1"/>
          <w:sz w:val="28"/>
          <w:szCs w:val="28"/>
          <w:shd w:val="clear" w:color="auto" w:fill="F9FAFB"/>
        </w:rPr>
        <w:t xml:space="preserve">регистрация ранее возникших прав не </w:t>
      </w:r>
      <w:proofErr w:type="gramStart"/>
      <w:r w:rsidRPr="00D044BE">
        <w:rPr>
          <w:bCs/>
          <w:color w:val="000000" w:themeColor="text1"/>
          <w:sz w:val="28"/>
          <w:szCs w:val="28"/>
          <w:shd w:val="clear" w:color="auto" w:fill="F9FAFB"/>
        </w:rPr>
        <w:t>является обязательной</w:t>
      </w:r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 и осуществляется</w:t>
      </w:r>
      <w:proofErr w:type="gramEnd"/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 по желанию.</w:t>
      </w:r>
      <w:r>
        <w:rPr>
          <w:color w:val="000000" w:themeColor="text1"/>
          <w:sz w:val="28"/>
          <w:szCs w:val="28"/>
          <w:shd w:val="clear" w:color="auto" w:fill="F9FAFB"/>
        </w:rPr>
        <w:t xml:space="preserve"> </w:t>
      </w:r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Наоборот, </w:t>
      </w:r>
      <w:r w:rsidRPr="00D044BE">
        <w:rPr>
          <w:bCs/>
          <w:color w:val="000000" w:themeColor="text1"/>
          <w:sz w:val="28"/>
          <w:szCs w:val="28"/>
          <w:shd w:val="clear" w:color="auto" w:fill="F9FAFB"/>
        </w:rPr>
        <w:t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</w:t>
      </w:r>
      <w:r w:rsidRPr="00D044BE">
        <w:rPr>
          <w:color w:val="000000" w:themeColor="text1"/>
          <w:sz w:val="28"/>
          <w:szCs w:val="28"/>
          <w:shd w:val="clear" w:color="auto" w:fill="F9FAFB"/>
        </w:rPr>
        <w:t xml:space="preserve">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C76972" w:rsidRPr="00332FDE" w:rsidRDefault="00C76972" w:rsidP="00C76972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995110">
        <w:rPr>
          <w:rFonts w:ascii="Times New Roman" w:hAnsi="Times New Roman" w:cs="Times New Roman"/>
          <w:i/>
          <w:sz w:val="28"/>
          <w:szCs w:val="28"/>
        </w:rPr>
        <w:t>Новый закон не запрещает в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ладельцам недвижимости самостоятельно </w:t>
      </w:r>
      <w:r w:rsidRPr="00995110">
        <w:rPr>
          <w:rFonts w:ascii="Times New Roman" w:hAnsi="Times New Roman" w:cs="Times New Roman"/>
          <w:i/>
          <w:sz w:val="28"/>
          <w:szCs w:val="28"/>
        </w:rPr>
        <w:t>оформить свои ранее возникшие права.</w:t>
      </w:r>
      <w:r>
        <w:rPr>
          <w:rFonts w:ascii="Times New Roman" w:hAnsi="Times New Roman" w:cs="Times New Roman"/>
          <w:i/>
          <w:sz w:val="28"/>
          <w:szCs w:val="28"/>
        </w:rPr>
        <w:t xml:space="preserve"> Кроме того, </w:t>
      </w:r>
      <w:r w:rsidRPr="00DB66BA">
        <w:rPr>
          <w:rFonts w:ascii="Times New Roman" w:hAnsi="Times New Roman" w:cs="Times New Roman"/>
          <w:sz w:val="28"/>
          <w:szCs w:val="28"/>
        </w:rPr>
        <w:t xml:space="preserve">за </w:t>
      </w:r>
      <w:r w:rsidRPr="00DB66BA">
        <w:rPr>
          <w:rFonts w:ascii="Times New Roman" w:hAnsi="Times New Roman" w:cs="Times New Roman"/>
          <w:i/>
          <w:sz w:val="28"/>
          <w:szCs w:val="28"/>
        </w:rPr>
        <w:t xml:space="preserve">регистрацию такого права </w:t>
      </w:r>
      <w:r>
        <w:rPr>
          <w:rFonts w:ascii="Times New Roman" w:hAnsi="Times New Roman" w:cs="Times New Roman"/>
          <w:i/>
          <w:sz w:val="28"/>
          <w:szCs w:val="28"/>
        </w:rPr>
        <w:t xml:space="preserve">с 1 января 2021 года </w:t>
      </w:r>
      <w:r w:rsidRPr="00DB66BA">
        <w:rPr>
          <w:rFonts w:ascii="Times New Roman" w:hAnsi="Times New Roman" w:cs="Times New Roman"/>
          <w:i/>
          <w:sz w:val="28"/>
          <w:szCs w:val="28"/>
        </w:rPr>
        <w:t>не взимается государственная пошлина, а в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прошлом году и раньше данную государственную услугу заявителям приходилось оплачивать.</w:t>
      </w:r>
      <w:r w:rsidRPr="00BC5501">
        <w:t xml:space="preserve"> 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ранее 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размер государственной пошлины за регистрацию права собственности на квартиру для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граждан </w:t>
      </w:r>
      <w:r w:rsidRPr="00BC5501">
        <w:rPr>
          <w:rFonts w:ascii="Times New Roman" w:hAnsi="Times New Roman" w:cs="Times New Roman"/>
          <w:i/>
          <w:sz w:val="28"/>
          <w:szCs w:val="28"/>
        </w:rPr>
        <w:t>составлял 2000 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, теперь – бесплатно, −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332FDE">
        <w:rPr>
          <w:rFonts w:ascii="Times New Roman" w:hAnsi="Times New Roman" w:cs="Times New Roman"/>
          <w:b/>
          <w:sz w:val="28"/>
          <w:szCs w:val="28"/>
        </w:rPr>
        <w:t>директор 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332FDE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 Ольга Фефелова.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подачи документов 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на регистрацию </w:t>
      </w:r>
      <w:r>
        <w:rPr>
          <w:rFonts w:ascii="Times New Roman" w:hAnsi="Times New Roman" w:cs="Times New Roman"/>
          <w:i/>
          <w:sz w:val="28"/>
          <w:szCs w:val="28"/>
        </w:rPr>
        <w:t xml:space="preserve">ранее возникших 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прав </w:t>
      </w:r>
      <w:r>
        <w:rPr>
          <w:rFonts w:ascii="Times New Roman" w:hAnsi="Times New Roman" w:cs="Times New Roman"/>
          <w:i/>
          <w:sz w:val="28"/>
          <w:szCs w:val="28"/>
        </w:rPr>
        <w:t>заявители могут обратиться в  офисы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 МФЦ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воспользоваться выездным обслуживанием Кадастровой палаты. Из документов потребуются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 паспорт, правоустанавливающий документ, содержащий отметку о ранее </w:t>
      </w:r>
      <w:r>
        <w:rPr>
          <w:rFonts w:ascii="Times New Roman" w:hAnsi="Times New Roman" w:cs="Times New Roman"/>
          <w:i/>
          <w:sz w:val="28"/>
          <w:szCs w:val="28"/>
        </w:rPr>
        <w:t>возникшем</w:t>
      </w:r>
      <w:r w:rsidRPr="00BC550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праве, и заявление владельца объекта недвижимости». </w:t>
      </w:r>
    </w:p>
    <w:p w:rsidR="00DB66BA" w:rsidRDefault="00DB66BA" w:rsidP="00A32877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877" w:rsidRDefault="00A32877" w:rsidP="00A32877">
      <w:pPr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877" w:rsidRPr="00EF454B" w:rsidRDefault="00A32877" w:rsidP="00A32877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A32877" w:rsidRDefault="00A32877" w:rsidP="00A32877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A32877" w:rsidRPr="0014706C" w:rsidRDefault="00A32877" w:rsidP="00A32877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A32877" w:rsidRDefault="00EB5193" w:rsidP="00A32877">
      <w:pPr>
        <w:spacing w:after="0" w:line="240" w:lineRule="auto"/>
        <w:ind w:left="-567"/>
        <w:jc w:val="both"/>
      </w:pPr>
      <w:hyperlink r:id="rId5" w:history="1">
        <w:r w:rsidR="00A3287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32877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3287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32877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287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32877" w:rsidRDefault="00EB5193" w:rsidP="00A328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3287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32877" w:rsidRPr="00A2434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3287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32877" w:rsidRPr="00A2434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287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32877" w:rsidRPr="00A2434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A32877" w:rsidRPr="00EF454B" w:rsidRDefault="00A32877" w:rsidP="00A328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A32877" w:rsidRPr="00332FDE" w:rsidRDefault="00A32877" w:rsidP="00D044B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2877" w:rsidRPr="00332FDE" w:rsidSect="00A32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712"/>
    <w:rsid w:val="001A6066"/>
    <w:rsid w:val="001F1F09"/>
    <w:rsid w:val="00245192"/>
    <w:rsid w:val="00270635"/>
    <w:rsid w:val="0030420C"/>
    <w:rsid w:val="003049F5"/>
    <w:rsid w:val="00331607"/>
    <w:rsid w:val="00332FDE"/>
    <w:rsid w:val="003E1997"/>
    <w:rsid w:val="00400F61"/>
    <w:rsid w:val="004232DB"/>
    <w:rsid w:val="00450B4A"/>
    <w:rsid w:val="004B127D"/>
    <w:rsid w:val="00523EB3"/>
    <w:rsid w:val="00542AF5"/>
    <w:rsid w:val="005838CE"/>
    <w:rsid w:val="00595B32"/>
    <w:rsid w:val="006043CC"/>
    <w:rsid w:val="00614544"/>
    <w:rsid w:val="0070658F"/>
    <w:rsid w:val="00717F4D"/>
    <w:rsid w:val="007B17A2"/>
    <w:rsid w:val="007E3D40"/>
    <w:rsid w:val="008039C9"/>
    <w:rsid w:val="00814194"/>
    <w:rsid w:val="00922728"/>
    <w:rsid w:val="00995110"/>
    <w:rsid w:val="00A32877"/>
    <w:rsid w:val="00A86CD9"/>
    <w:rsid w:val="00A97AE2"/>
    <w:rsid w:val="00AF725E"/>
    <w:rsid w:val="00B174EA"/>
    <w:rsid w:val="00BC5501"/>
    <w:rsid w:val="00C14769"/>
    <w:rsid w:val="00C17942"/>
    <w:rsid w:val="00C317C2"/>
    <w:rsid w:val="00C519E5"/>
    <w:rsid w:val="00C56E2F"/>
    <w:rsid w:val="00C76972"/>
    <w:rsid w:val="00CC7CCA"/>
    <w:rsid w:val="00CD4D4D"/>
    <w:rsid w:val="00CE58B5"/>
    <w:rsid w:val="00D044BE"/>
    <w:rsid w:val="00D0457B"/>
    <w:rsid w:val="00D106E1"/>
    <w:rsid w:val="00D42058"/>
    <w:rsid w:val="00D76D75"/>
    <w:rsid w:val="00DB66BA"/>
    <w:rsid w:val="00DF1712"/>
    <w:rsid w:val="00EB376D"/>
    <w:rsid w:val="00EB5193"/>
    <w:rsid w:val="00F11063"/>
    <w:rsid w:val="00F478FC"/>
    <w:rsid w:val="00F679E6"/>
    <w:rsid w:val="00FC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58F"/>
    <w:rPr>
      <w:b/>
      <w:bCs/>
    </w:rPr>
  </w:style>
  <w:style w:type="character" w:styleId="a5">
    <w:name w:val="Hyperlink"/>
    <w:basedOn w:val="a0"/>
    <w:uiPriority w:val="99"/>
    <w:unhideWhenUsed/>
    <w:rsid w:val="0070658F"/>
    <w:rPr>
      <w:color w:val="0000FF" w:themeColor="hyperlink"/>
      <w:u w:val="single"/>
    </w:rPr>
  </w:style>
  <w:style w:type="character" w:customStyle="1" w:styleId="no0020spacingchar">
    <w:name w:val="no_0020spacing__char"/>
    <w:basedOn w:val="a0"/>
    <w:rsid w:val="006043CC"/>
  </w:style>
  <w:style w:type="paragraph" w:customStyle="1" w:styleId="normal00200028web0029">
    <w:name w:val="normal_0020_0028web_0029"/>
    <w:basedOn w:val="a"/>
    <w:rsid w:val="0060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8859">
          <w:blockQuote w:val="1"/>
          <w:marLeft w:val="0"/>
          <w:marRight w:val="0"/>
          <w:marTop w:val="375"/>
          <w:marBottom w:val="375"/>
          <w:divBdr>
            <w:top w:val="single" w:sz="6" w:space="15" w:color="DDDDDD"/>
            <w:left w:val="none" w:sz="0" w:space="0" w:color="auto"/>
            <w:bottom w:val="single" w:sz="6" w:space="8" w:color="DDDDDD"/>
            <w:right w:val="none" w:sz="0" w:space="8" w:color="auto"/>
          </w:divBdr>
        </w:div>
      </w:divsChild>
    </w:div>
    <w:div w:id="2118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2021-06-29T07:46:00Z</cp:lastPrinted>
  <dcterms:created xsi:type="dcterms:W3CDTF">2021-06-29T08:11:00Z</dcterms:created>
  <dcterms:modified xsi:type="dcterms:W3CDTF">2021-06-29T12:46:00Z</dcterms:modified>
</cp:coreProperties>
</file>