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AB" w:rsidRDefault="00033FA7" w:rsidP="00033F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Расширились полномочия Кадастровой палаты по Воронежской области</w:t>
      </w:r>
    </w:p>
    <w:p w:rsidR="00033FA7" w:rsidRPr="00033FA7" w:rsidRDefault="00033FA7" w:rsidP="00033F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2DA" w:rsidRPr="000712DA" w:rsidRDefault="002750DC" w:rsidP="00456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Кадастровая палата по Воронежской области</w:t>
      </w:r>
      <w:r w:rsidR="00AE3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2DA" w:rsidRPr="000712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12DA" w:rsidRPr="00071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выдаче с</w:t>
      </w:r>
      <w:r w:rsidR="00AE3841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ертификатов электронной подписи.</w:t>
      </w:r>
    </w:p>
    <w:p w:rsidR="00325CDA" w:rsidRDefault="00325CDA" w:rsidP="00456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позволит </w:t>
      </w:r>
      <w:r w:rsidR="000712DA" w:rsidRPr="00071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воспользоваться государственными услугами </w:t>
      </w:r>
      <w:proofErr w:type="spellStart"/>
      <w:r w:rsidR="000712DA" w:rsidRPr="000712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0712DA" w:rsidRPr="000712D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Федеральной налоговой службы, Федеральной таможенной службы, в том числе на Едином портале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услуг.</w:t>
      </w:r>
      <w:r w:rsidR="000712DA" w:rsidRPr="00071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список организаций, принимающих сертификат удостоверяющего центра </w:t>
      </w:r>
      <w:proofErr w:type="spellStart"/>
      <w:r w:rsidR="000712DA" w:rsidRPr="000712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0712DA" w:rsidRPr="000712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планируется постоянно расширять.</w:t>
      </w:r>
      <w:r w:rsidR="00BA5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проекту </w:t>
      </w:r>
      <w:r w:rsidR="00BA5E5D" w:rsidRPr="000712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государственных услуг в электронном виде станет более простым и доступным.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25CDA" w:rsidRDefault="00325CDA" w:rsidP="00AE3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71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Усиленная квалифицированная электронная подпись надежно защищена от подделок и создается с использованием криптографических средств, сертифицированных по требованиям информационной безопасности ФСБ РФ. Гарантом подлинности выступает корневой сертификат головного удостоверяющего центра </w:t>
      </w:r>
      <w:proofErr w:type="spellStart"/>
      <w:r w:rsidRPr="000712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Минкомсвязи</w:t>
      </w:r>
      <w:proofErr w:type="spellEnd"/>
      <w:r w:rsidRPr="000712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2DA" w:rsidRPr="000712DA" w:rsidRDefault="00325CDA" w:rsidP="00AE3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712DA" w:rsidRPr="00071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все наиболее востребованные услуги </w:t>
      </w:r>
      <w:proofErr w:type="spellStart"/>
      <w:r w:rsidR="000712DA" w:rsidRPr="000712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0712DA" w:rsidRPr="00071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доступны в электронном виде: регистрация прав собственности и постановка на кадастровый учет (одновременные и по отдельности), получение сведений из Единого государственного реестра недвижимости. Владельцы усиленной квалифицированной электронной подписи имеют возможность самостоятельно подать документы, минуя общение с чиновниками. Кроме того, сделать это можно дистанционно и в любое удобное время, воспользовавшись сервисом на портале </w:t>
      </w:r>
      <w:proofErr w:type="spellStart"/>
      <w:r w:rsidR="000712DA" w:rsidRPr="000712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0712DA" w:rsidRPr="00071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Документ, поданный в режиме </w:t>
      </w:r>
      <w:proofErr w:type="spellStart"/>
      <w:r w:rsidR="000712DA" w:rsidRPr="000712D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="000712DA" w:rsidRPr="00071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подписанный усиленной квалифицированной электронной подписью, имеет такую же юридическую силу, как и бумажный, подписанный собственноручно.</w:t>
      </w:r>
    </w:p>
    <w:p w:rsidR="000712DA" w:rsidRPr="000712DA" w:rsidRDefault="000712DA" w:rsidP="00AE3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71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получить сертификат усиленной электронной подписи, сначала необходимо сформировать заявку на сайте Удостоверяющего центра </w:t>
      </w:r>
      <w:r w:rsidRPr="000712D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https://uc.kadastr.ru/</w:t>
      </w:r>
      <w:r w:rsidRPr="00AE38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1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этого заявителю необходимо посетить офис для удостоверения личн</w:t>
      </w:r>
      <w:r w:rsidR="0041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и подачи пакета документов. </w:t>
      </w:r>
      <w:r w:rsidRPr="000712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либо забрать в офисе сертификат электронной подписи, записанный на носитель информации (</w:t>
      </w:r>
      <w:proofErr w:type="spellStart"/>
      <w:r w:rsidRPr="000712DA">
        <w:rPr>
          <w:rFonts w:ascii="Times New Roman" w:eastAsia="Times New Roman" w:hAnsi="Times New Roman" w:cs="Times New Roman"/>
          <w:sz w:val="28"/>
          <w:szCs w:val="28"/>
          <w:lang w:eastAsia="ru-RU"/>
        </w:rPr>
        <w:t>USB-токен</w:t>
      </w:r>
      <w:proofErr w:type="spellEnd"/>
      <w:r w:rsidRPr="000712DA">
        <w:rPr>
          <w:rFonts w:ascii="Times New Roman" w:eastAsia="Times New Roman" w:hAnsi="Times New Roman" w:cs="Times New Roman"/>
          <w:sz w:val="28"/>
          <w:szCs w:val="28"/>
          <w:lang w:eastAsia="ru-RU"/>
        </w:rPr>
        <w:t>), либо скачать на сайте Удостоверяющего центра.</w:t>
      </w:r>
    </w:p>
    <w:p w:rsidR="000712DA" w:rsidRDefault="000712DA" w:rsidP="00AE3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1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712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любого сертификата усиленной электронной подписи, выпущенного в электронном виде, сост</w:t>
      </w:r>
      <w:r w:rsidR="0041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авляет 700 рублей. </w:t>
      </w:r>
      <w:r w:rsidRPr="00071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избегает риска возможной переплаты посредникам и получает гарантию качества госучреждения. Кроме того, при регистрации права собственности и получении других услуг </w:t>
      </w:r>
      <w:proofErr w:type="spellStart"/>
      <w:r w:rsidRPr="000712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071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 государственная пошлина и плата для физических лиц сокращаются на 30-80%. </w:t>
      </w:r>
    </w:p>
    <w:p w:rsidR="00AE3841" w:rsidRDefault="00AE3841" w:rsidP="00275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Кадастровой палате по Воронежской области электронную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получить в офисах, расположенных по адресам:</w:t>
      </w:r>
    </w:p>
    <w:p w:rsidR="00AE3841" w:rsidRDefault="00AE3841" w:rsidP="00AE3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г. Воронеж, ул. Солнечная, д. 12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3841" w:rsidRDefault="00AE3841" w:rsidP="00AE3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г. Воронеж,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Плехановская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53</w:t>
      </w:r>
    </w:p>
    <w:p w:rsidR="002750DC" w:rsidRDefault="002750DC" w:rsidP="00033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размещаем контактную информацию Кадастровой палаты по Воронежской области в целях получения сертификатов электронной подписи:</w:t>
      </w:r>
    </w:p>
    <w:p w:rsidR="002750DC" w:rsidRDefault="002750DC" w:rsidP="00AE3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сайт </w:t>
      </w:r>
      <w:hyperlink r:id="rId7" w:history="1">
        <w:r w:rsidRPr="0010588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https://uc.kadastr.ru/</w:t>
        </w:r>
        <w:r w:rsidRPr="0010588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site</w:t>
        </w:r>
        <w:r w:rsidRPr="0010588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10588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fback</w:t>
        </w:r>
        <w:proofErr w:type="spellEnd"/>
        <w:r w:rsidRPr="0010588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10588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contacts</w:t>
        </w:r>
        <w:r w:rsidRPr="0010588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10588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htm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50DC" w:rsidRDefault="002750DC" w:rsidP="00AE3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электронная почта: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</w:t>
      </w:r>
      <w:r w:rsidRPr="002750D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750D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reg</w:t>
      </w:r>
      <w:proofErr w:type="spellEnd"/>
      <w:r w:rsidRPr="002750DC">
        <w:rPr>
          <w:rFonts w:ascii="Times New Roman" w:eastAsia="Times New Roman" w:hAnsi="Times New Roman" w:cs="Times New Roman"/>
          <w:sz w:val="28"/>
          <w:szCs w:val="28"/>
          <w:lang w:eastAsia="ru-RU"/>
        </w:rPr>
        <w:t>_36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50DC" w:rsidRDefault="002750DC" w:rsidP="00AE3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телефон 8(473)200-80-47;</w:t>
      </w:r>
    </w:p>
    <w:p w:rsidR="002750DC" w:rsidRDefault="002750DC" w:rsidP="00275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почтовый адрес:</w:t>
      </w:r>
      <w:r w:rsidRPr="0027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394026, г. Воронеж, ул. Солнечная, д. 12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50DC" w:rsidRDefault="002750DC" w:rsidP="00275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394030, г. Воронеж,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Плехановская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 53</w:t>
      </w:r>
    </w:p>
    <w:p w:rsidR="002750DC" w:rsidRPr="002750DC" w:rsidRDefault="002750DC" w:rsidP="00AE3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0DC" w:rsidRPr="000712DA" w:rsidRDefault="002750DC" w:rsidP="00AE3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8C1" w:rsidRPr="000712DA" w:rsidRDefault="004938C1" w:rsidP="00AE3841">
      <w:pPr>
        <w:spacing w:after="0" w:line="240" w:lineRule="auto"/>
        <w:jc w:val="both"/>
        <w:rPr>
          <w:sz w:val="28"/>
          <w:szCs w:val="28"/>
        </w:rPr>
      </w:pPr>
    </w:p>
    <w:sectPr w:rsidR="004938C1" w:rsidRPr="000712DA" w:rsidSect="00493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E37" w:rsidRDefault="008A2E37" w:rsidP="000712DA">
      <w:pPr>
        <w:spacing w:after="0" w:line="240" w:lineRule="auto"/>
      </w:pPr>
      <w:r>
        <w:separator/>
      </w:r>
    </w:p>
  </w:endnote>
  <w:endnote w:type="continuationSeparator" w:id="0">
    <w:p w:rsidR="008A2E37" w:rsidRDefault="008A2E37" w:rsidP="0007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E37" w:rsidRDefault="008A2E37" w:rsidP="000712DA">
      <w:pPr>
        <w:spacing w:after="0" w:line="240" w:lineRule="auto"/>
      </w:pPr>
      <w:r>
        <w:separator/>
      </w:r>
    </w:p>
  </w:footnote>
  <w:footnote w:type="continuationSeparator" w:id="0">
    <w:p w:rsidR="008A2E37" w:rsidRDefault="008A2E37" w:rsidP="00071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B161B"/>
    <w:multiLevelType w:val="multilevel"/>
    <w:tmpl w:val="9ED8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5402CB"/>
    <w:multiLevelType w:val="multilevel"/>
    <w:tmpl w:val="B0E0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83E"/>
    <w:rsid w:val="00033FA7"/>
    <w:rsid w:val="000712DA"/>
    <w:rsid w:val="000F436D"/>
    <w:rsid w:val="00121C28"/>
    <w:rsid w:val="002750DC"/>
    <w:rsid w:val="00325CDA"/>
    <w:rsid w:val="00414D06"/>
    <w:rsid w:val="004568AB"/>
    <w:rsid w:val="004938C1"/>
    <w:rsid w:val="00642BDB"/>
    <w:rsid w:val="0077583E"/>
    <w:rsid w:val="007A1E40"/>
    <w:rsid w:val="007D0863"/>
    <w:rsid w:val="0080299C"/>
    <w:rsid w:val="008A2E37"/>
    <w:rsid w:val="00906F79"/>
    <w:rsid w:val="009A34DE"/>
    <w:rsid w:val="00AD0BC1"/>
    <w:rsid w:val="00AE3841"/>
    <w:rsid w:val="00B15A37"/>
    <w:rsid w:val="00B309FC"/>
    <w:rsid w:val="00BA5E5D"/>
    <w:rsid w:val="00F209F2"/>
    <w:rsid w:val="00FD0374"/>
    <w:rsid w:val="00FE1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C1"/>
  </w:style>
  <w:style w:type="paragraph" w:styleId="1">
    <w:name w:val="heading 1"/>
    <w:basedOn w:val="a"/>
    <w:link w:val="10"/>
    <w:uiPriority w:val="9"/>
    <w:qFormat/>
    <w:rsid w:val="007758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8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5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712DA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71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12DA"/>
  </w:style>
  <w:style w:type="paragraph" w:styleId="a7">
    <w:name w:val="footer"/>
    <w:basedOn w:val="a"/>
    <w:link w:val="a8"/>
    <w:uiPriority w:val="99"/>
    <w:semiHidden/>
    <w:unhideWhenUsed/>
    <w:rsid w:val="00071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12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8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8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75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22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8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7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79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3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.kadastr.ru/site/fback/contact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ZhukovaGV</dc:creator>
  <cp:keywords/>
  <dc:description/>
  <cp:lastModifiedBy>ZhukovaGV</cp:lastModifiedBy>
  <cp:revision>12</cp:revision>
  <cp:lastPrinted>2017-07-07T09:29:00Z</cp:lastPrinted>
  <dcterms:created xsi:type="dcterms:W3CDTF">2017-06-20T07:47:00Z</dcterms:created>
  <dcterms:modified xsi:type="dcterms:W3CDTF">2017-07-07T10:54:00Z</dcterms:modified>
</cp:coreProperties>
</file>