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E7" w:rsidRPr="00745C2F" w:rsidRDefault="002E4DE7" w:rsidP="002E4D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45C2F">
        <w:rPr>
          <w:b/>
          <w:sz w:val="28"/>
          <w:szCs w:val="28"/>
        </w:rPr>
        <w:t>Удостоверяющий центр Кадастровой палаты по Воронежской области предлагает получить сертификаты электронной подписи</w:t>
      </w:r>
    </w:p>
    <w:p w:rsidR="002E4DE7" w:rsidRDefault="002E4DE7" w:rsidP="002E4D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7A75" w:rsidRDefault="002E4DE7" w:rsidP="002E4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AF5">
        <w:rPr>
          <w:sz w:val="28"/>
          <w:szCs w:val="28"/>
        </w:rPr>
        <w:t xml:space="preserve">Электронная цифровая подпись </w:t>
      </w:r>
      <w:r>
        <w:rPr>
          <w:sz w:val="28"/>
          <w:szCs w:val="28"/>
        </w:rPr>
        <w:t>–</w:t>
      </w:r>
      <w:r w:rsidRPr="00E85AF5">
        <w:rPr>
          <w:sz w:val="28"/>
          <w:szCs w:val="28"/>
        </w:rPr>
        <w:t xml:space="preserve"> </w:t>
      </w:r>
      <w:r>
        <w:rPr>
          <w:sz w:val="28"/>
          <w:szCs w:val="28"/>
        </w:rPr>
        <w:t>это своеобразный «электронный паспорт», с помощью которой происходит идентификация личности получателя и удостоверяется сам факт его обращения. Наличие сертификата электронной подписи позволяет заявителям экономить личное время и получать широ</w:t>
      </w:r>
      <w:r w:rsidR="00587A75">
        <w:rPr>
          <w:sz w:val="28"/>
          <w:szCs w:val="28"/>
        </w:rPr>
        <w:t>кий</w:t>
      </w:r>
      <w:r>
        <w:rPr>
          <w:sz w:val="28"/>
          <w:szCs w:val="28"/>
        </w:rPr>
        <w:t xml:space="preserve"> перечень государственных услуг, находясь дома или на работе. При этом з</w:t>
      </w:r>
      <w:r w:rsidRPr="00745C2F">
        <w:rPr>
          <w:color w:val="000000"/>
          <w:sz w:val="28"/>
          <w:szCs w:val="28"/>
        </w:rPr>
        <w:t xml:space="preserve">аявитель избегает </w:t>
      </w:r>
      <w:r w:rsidR="00587A75">
        <w:rPr>
          <w:color w:val="000000"/>
          <w:sz w:val="28"/>
          <w:szCs w:val="28"/>
        </w:rPr>
        <w:t>необходимости обращаться к посредникам</w:t>
      </w:r>
      <w:r w:rsidRPr="00745C2F">
        <w:rPr>
          <w:color w:val="000000"/>
          <w:sz w:val="28"/>
          <w:szCs w:val="28"/>
        </w:rPr>
        <w:t xml:space="preserve"> и получает гарантию качества госучреждения. </w:t>
      </w:r>
    </w:p>
    <w:p w:rsidR="002E4DE7" w:rsidRDefault="002E4DE7" w:rsidP="002E4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большинства государственных или муниципальных  услуг от заявителя требу</w:t>
      </w:r>
      <w:r w:rsidR="00C92163">
        <w:rPr>
          <w:sz w:val="28"/>
          <w:szCs w:val="28"/>
        </w:rPr>
        <w:t>е</w:t>
      </w:r>
      <w:r w:rsidR="00587A75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proofErr w:type="gramStart"/>
      <w:r w:rsidR="00587A75">
        <w:rPr>
          <w:sz w:val="28"/>
          <w:szCs w:val="28"/>
        </w:rPr>
        <w:t>заверен</w:t>
      </w:r>
      <w:r w:rsidR="00C92163">
        <w:rPr>
          <w:sz w:val="28"/>
          <w:szCs w:val="28"/>
        </w:rPr>
        <w:t>ие документов</w:t>
      </w:r>
      <w:proofErr w:type="gramEnd"/>
      <w:r w:rsidR="00587A75">
        <w:rPr>
          <w:sz w:val="28"/>
          <w:szCs w:val="28"/>
        </w:rPr>
        <w:t xml:space="preserve"> собственноручной подписью</w:t>
      </w:r>
      <w:r>
        <w:rPr>
          <w:sz w:val="28"/>
          <w:szCs w:val="28"/>
        </w:rPr>
        <w:t>. Однако</w:t>
      </w:r>
      <w:proofErr w:type="gramStart"/>
      <w:r w:rsidR="00C9216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сделать это можно только при личном присутствии, т.е. необходимо потратить время на визит в ведомство.</w:t>
      </w:r>
    </w:p>
    <w:p w:rsidR="002E4DE7" w:rsidRDefault="00C92163" w:rsidP="002E4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2E4DE7">
        <w:rPr>
          <w:sz w:val="28"/>
          <w:szCs w:val="28"/>
        </w:rPr>
        <w:t>то делать, если у заявителя нет времени на долгие разъезды и очереди?</w:t>
      </w:r>
    </w:p>
    <w:p w:rsidR="002E4DE7" w:rsidRDefault="002E4DE7" w:rsidP="002E4D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 один – получение услуг в электронном виде. Самый удобный и доступный способ. </w:t>
      </w:r>
      <w:r w:rsidR="001F19BE">
        <w:rPr>
          <w:sz w:val="28"/>
          <w:szCs w:val="28"/>
        </w:rPr>
        <w:t>Электронный документ, подписанный усиленной квалифицированной  электронной подписью, имеет такую же юридическую силу, к</w:t>
      </w:r>
      <w:r w:rsidR="00DB1C75">
        <w:rPr>
          <w:sz w:val="28"/>
          <w:szCs w:val="28"/>
        </w:rPr>
        <w:t>ак</w:t>
      </w:r>
      <w:r w:rsidR="001F19BE">
        <w:rPr>
          <w:sz w:val="28"/>
          <w:szCs w:val="28"/>
        </w:rPr>
        <w:t xml:space="preserve"> и бумажный, который подписан собственноручно. Обладатель электронной подписи может беспрепятственно получать государственные услуги </w:t>
      </w:r>
      <w:proofErr w:type="spellStart"/>
      <w:r w:rsidR="001F19BE">
        <w:rPr>
          <w:sz w:val="28"/>
          <w:szCs w:val="28"/>
        </w:rPr>
        <w:t>Росреестра</w:t>
      </w:r>
      <w:proofErr w:type="spellEnd"/>
      <w:r w:rsidR="001F19BE">
        <w:rPr>
          <w:sz w:val="28"/>
          <w:szCs w:val="28"/>
        </w:rPr>
        <w:t>, оказываемые в  электронном виде: поставить объект недвижимости на кадастровый учет, зарегистрировать право собственности на объект недвижимости, получить сведения из Единого государственного реестра недвижимости.</w:t>
      </w:r>
    </w:p>
    <w:p w:rsidR="001F19BE" w:rsidRDefault="002E4DE7" w:rsidP="002E4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Полномочиями удостоверяющего центра наделен филиал 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» по Воронежской области (Кадастровая палата). </w:t>
      </w:r>
      <w:r w:rsidR="00DB1C75">
        <w:rPr>
          <w:sz w:val="28"/>
          <w:szCs w:val="28"/>
        </w:rPr>
        <w:t xml:space="preserve">Удостоверяющий центр Кадастровой палаты по Воронежской области предоставляет сертификаты практически универсальной электронной подписи, область применения которой достаточно обширна. Полученный в Удостоверяющем центре Филиала сертификат ключа электронной подписи обеспечивает доступ не только к государственным услугам </w:t>
      </w:r>
      <w:proofErr w:type="spellStart"/>
      <w:r w:rsidR="00DB1C75">
        <w:rPr>
          <w:sz w:val="28"/>
          <w:szCs w:val="28"/>
        </w:rPr>
        <w:t>Росреестра</w:t>
      </w:r>
      <w:proofErr w:type="spellEnd"/>
      <w:r w:rsidR="00DB1C75">
        <w:rPr>
          <w:sz w:val="28"/>
          <w:szCs w:val="28"/>
        </w:rPr>
        <w:t>, но и к услугам других ведомств, например, Федеральной налоговой службы, Единому порталу государственных услуг.</w:t>
      </w:r>
    </w:p>
    <w:p w:rsidR="00547848" w:rsidRDefault="002E4DE7" w:rsidP="00BC16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5C2F">
        <w:rPr>
          <w:color w:val="000000"/>
          <w:sz w:val="28"/>
          <w:szCs w:val="28"/>
        </w:rPr>
        <w:t>Чтобы получить сертификат усиленной электронной подписи, сначала необходимо сформировать заявку на сайте Удостоверяющего центра </w:t>
      </w:r>
      <w:hyperlink r:id="rId4" w:history="1">
        <w:r w:rsidRPr="00745C2F">
          <w:rPr>
            <w:rStyle w:val="a4"/>
            <w:sz w:val="28"/>
            <w:szCs w:val="28"/>
          </w:rPr>
          <w:t>https://uc.kadastr.ru/</w:t>
        </w:r>
      </w:hyperlink>
      <w:r w:rsidRPr="00745C2F">
        <w:rPr>
          <w:color w:val="000000"/>
          <w:sz w:val="28"/>
          <w:szCs w:val="28"/>
        </w:rPr>
        <w:t>. После этого заявителю необходимо посетить офис Кадастровой палаты по Воронежской области</w:t>
      </w:r>
      <w:r w:rsidR="004E0438">
        <w:rPr>
          <w:color w:val="000000"/>
          <w:sz w:val="28"/>
          <w:szCs w:val="28"/>
        </w:rPr>
        <w:t xml:space="preserve"> по адресу:  </w:t>
      </w:r>
      <w:proofErr w:type="gramStart"/>
      <w:r w:rsidR="004E0438">
        <w:rPr>
          <w:color w:val="000000"/>
          <w:sz w:val="28"/>
          <w:szCs w:val="28"/>
        </w:rPr>
        <w:t>г</w:t>
      </w:r>
      <w:proofErr w:type="gramEnd"/>
      <w:r w:rsidR="004E0438">
        <w:rPr>
          <w:color w:val="000000"/>
          <w:sz w:val="28"/>
          <w:szCs w:val="28"/>
        </w:rPr>
        <w:t xml:space="preserve">. Воронеж,  ул. </w:t>
      </w:r>
      <w:proofErr w:type="spellStart"/>
      <w:r w:rsidR="004E0438">
        <w:rPr>
          <w:color w:val="000000"/>
          <w:sz w:val="28"/>
          <w:szCs w:val="28"/>
        </w:rPr>
        <w:t>Лизюкова</w:t>
      </w:r>
      <w:proofErr w:type="spellEnd"/>
      <w:r w:rsidR="004E0438">
        <w:rPr>
          <w:color w:val="000000"/>
          <w:sz w:val="28"/>
          <w:szCs w:val="28"/>
        </w:rPr>
        <w:t>, д. 2</w:t>
      </w:r>
      <w:r w:rsidR="00C92163">
        <w:rPr>
          <w:color w:val="000000"/>
          <w:sz w:val="28"/>
          <w:szCs w:val="28"/>
        </w:rPr>
        <w:t xml:space="preserve"> для удостоверения личности и подачи пакета документов.</w:t>
      </w:r>
    </w:p>
    <w:p w:rsidR="00BC16E3" w:rsidRDefault="00BC16E3" w:rsidP="00BC16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завершения всех необходимых процедур, производимых работником Удостоверяющего центра Филиала, заявитель может получить в офисе Филиала сертификат, записанный на специальное устройство (</w:t>
      </w:r>
      <w:proofErr w:type="spellStart"/>
      <w:r>
        <w:rPr>
          <w:color w:val="000000"/>
          <w:sz w:val="28"/>
          <w:szCs w:val="28"/>
        </w:rPr>
        <w:t>токен</w:t>
      </w:r>
      <w:proofErr w:type="spellEnd"/>
      <w:r>
        <w:rPr>
          <w:color w:val="000000"/>
          <w:sz w:val="28"/>
          <w:szCs w:val="28"/>
        </w:rPr>
        <w:t>), его стоимость составит 2 150 рублей либо получить сертификат в электронном виде за 700 рублей посредством сайта Удостоверяющего центра.</w:t>
      </w:r>
    </w:p>
    <w:p w:rsidR="00BC16E3" w:rsidRDefault="00BC16E3" w:rsidP="00BC16E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Стоимость получения сертификата электронной подписи </w:t>
      </w:r>
      <w:proofErr w:type="gramStart"/>
      <w:r>
        <w:rPr>
          <w:color w:val="000000"/>
          <w:sz w:val="28"/>
          <w:szCs w:val="28"/>
        </w:rPr>
        <w:t>в электронном виде через личный кабинет в Удостоверяющем центре Филиала значительно ниже по сравнению с ценами</w:t>
      </w:r>
      <w:proofErr w:type="gramEnd"/>
      <w:r>
        <w:rPr>
          <w:color w:val="000000"/>
          <w:sz w:val="28"/>
          <w:szCs w:val="28"/>
        </w:rPr>
        <w:t>, установленными в других Удостоверяющих центрах.</w:t>
      </w:r>
    </w:p>
    <w:sectPr w:rsidR="00BC16E3" w:rsidSect="002E4D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DE7"/>
    <w:rsid w:val="00170536"/>
    <w:rsid w:val="001F19BE"/>
    <w:rsid w:val="002E4DE7"/>
    <w:rsid w:val="004E0438"/>
    <w:rsid w:val="00547848"/>
    <w:rsid w:val="00587A75"/>
    <w:rsid w:val="00AC1FBA"/>
    <w:rsid w:val="00BC16E3"/>
    <w:rsid w:val="00C92163"/>
    <w:rsid w:val="00DB1C75"/>
    <w:rsid w:val="00F746ED"/>
    <w:rsid w:val="00FA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4D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6</cp:revision>
  <dcterms:created xsi:type="dcterms:W3CDTF">2017-12-19T12:18:00Z</dcterms:created>
  <dcterms:modified xsi:type="dcterms:W3CDTF">2017-12-22T06:11:00Z</dcterms:modified>
</cp:coreProperties>
</file>