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0C71E8">
        <w:rPr>
          <w:rFonts w:ascii="Arial" w:hAnsi="Arial" w:cs="Arial"/>
          <w:bCs/>
          <w:kern w:val="36"/>
          <w:sz w:val="28"/>
          <w:szCs w:val="28"/>
        </w:rPr>
        <w:t>0</w:t>
      </w:r>
      <w:r w:rsidR="006B2832">
        <w:rPr>
          <w:rFonts w:ascii="Arial" w:hAnsi="Arial" w:cs="Arial"/>
          <w:bCs/>
          <w:kern w:val="36"/>
          <w:sz w:val="28"/>
          <w:szCs w:val="28"/>
        </w:rPr>
        <w:t>3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6B2832" w:rsidRDefault="006B2832" w:rsidP="006B2832">
      <w:pPr>
        <w:shd w:val="clear" w:color="auto" w:fill="FFFFFF"/>
        <w:ind w:firstLine="709"/>
        <w:jc w:val="center"/>
        <w:rPr>
          <w:b/>
          <w:color w:val="212121"/>
          <w:sz w:val="26"/>
          <w:szCs w:val="26"/>
        </w:rPr>
      </w:pPr>
      <w:r w:rsidRPr="006B2832">
        <w:rPr>
          <w:b/>
          <w:color w:val="212121"/>
          <w:sz w:val="26"/>
          <w:szCs w:val="26"/>
        </w:rPr>
        <w:t>Отделение Социального фонда России по Воронежской области с 1 апреля проиндексировало пенсии 57 тысяч жителей региона</w:t>
      </w:r>
    </w:p>
    <w:p w:rsidR="006B2832" w:rsidRPr="006B2832" w:rsidRDefault="006B2832" w:rsidP="006B2832">
      <w:pPr>
        <w:shd w:val="clear" w:color="auto" w:fill="FFFFFF"/>
        <w:ind w:firstLine="709"/>
        <w:jc w:val="center"/>
        <w:rPr>
          <w:b/>
          <w:color w:val="212121"/>
          <w:sz w:val="26"/>
          <w:szCs w:val="26"/>
        </w:rPr>
      </w:pPr>
      <w:bookmarkStart w:id="0" w:name="_GoBack"/>
      <w:bookmarkEnd w:id="0"/>
    </w:p>
    <w:p w:rsidR="006B2832" w:rsidRPr="006B2832" w:rsidRDefault="006B2832" w:rsidP="006B2832">
      <w:pPr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Отделение СФР по Воронежской области с 1 апреля 2026 года проиндексировало пенсии по государственному обеспечению, включая социальные пенсии, на 6,8% (в соответствии с ростом прожиточного минимума пенсионера за прошлый год). Повышение затронуло 57 294 воронежских пенсионеров, среди которых 46,6 тысяч — получатели социальной пенсии.</w:t>
      </w:r>
    </w:p>
    <w:p w:rsidR="006B2832" w:rsidRPr="006B2832" w:rsidRDefault="006B2832" w:rsidP="006B2832">
      <w:pPr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 xml:space="preserve">Вместе </w:t>
      </w:r>
      <w:proofErr w:type="gramStart"/>
      <w:r w:rsidRPr="006B2832">
        <w:rPr>
          <w:sz w:val="26"/>
          <w:szCs w:val="26"/>
        </w:rPr>
        <w:t>с</w:t>
      </w:r>
      <w:proofErr w:type="gramEnd"/>
      <w:r w:rsidRPr="006B2832">
        <w:rPr>
          <w:sz w:val="26"/>
          <w:szCs w:val="26"/>
        </w:rPr>
        <w:t xml:space="preserve"> </w:t>
      </w:r>
      <w:proofErr w:type="gramStart"/>
      <w:r w:rsidRPr="006B2832">
        <w:rPr>
          <w:sz w:val="26"/>
          <w:szCs w:val="26"/>
        </w:rPr>
        <w:t>социальными</w:t>
      </w:r>
      <w:proofErr w:type="gramEnd"/>
      <w:r w:rsidRPr="006B2832">
        <w:rPr>
          <w:sz w:val="26"/>
          <w:szCs w:val="26"/>
        </w:rPr>
        <w:t xml:space="preserve"> были проиндексированы пенсии:</w:t>
      </w:r>
    </w:p>
    <w:p w:rsidR="006B2832" w:rsidRPr="006B2832" w:rsidRDefault="006B2832" w:rsidP="006B2832">
      <w:pPr>
        <w:numPr>
          <w:ilvl w:val="0"/>
          <w:numId w:val="32"/>
        </w:numPr>
        <w:spacing w:before="100" w:beforeAutospacing="1"/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участников Великой Отечественной войны;</w:t>
      </w:r>
    </w:p>
    <w:p w:rsidR="006B2832" w:rsidRPr="006B2832" w:rsidRDefault="006B2832" w:rsidP="006B2832">
      <w:pPr>
        <w:numPr>
          <w:ilvl w:val="0"/>
          <w:numId w:val="32"/>
        </w:numPr>
        <w:spacing w:before="100" w:beforeAutospacing="1"/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граждан, награжденных знаками «Жителю блокадного Ленинграда», «Житель осажденного Севастополя» или «Житель осажденного Сталинграда»;</w:t>
      </w:r>
    </w:p>
    <w:p w:rsidR="006B2832" w:rsidRPr="006B2832" w:rsidRDefault="006B2832" w:rsidP="006B2832">
      <w:pPr>
        <w:numPr>
          <w:ilvl w:val="0"/>
          <w:numId w:val="32"/>
        </w:numPr>
        <w:spacing w:before="100" w:beforeAutospacing="1"/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военнослужащих, проходивших военную службу по призыву, граждан, пребывавших в добровольческих формированиях, и нетрудоспособных членов их семей;</w:t>
      </w:r>
    </w:p>
    <w:p w:rsidR="006B2832" w:rsidRPr="006B2832" w:rsidRDefault="006B2832" w:rsidP="006B2832">
      <w:pPr>
        <w:numPr>
          <w:ilvl w:val="0"/>
          <w:numId w:val="32"/>
        </w:numPr>
        <w:spacing w:before="100" w:beforeAutospacing="1"/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граждан, пребывавших в воинских и других формированиях и органах Донецкой Народной Республики, Луганской Народной Республики, а также граждан, заключивших контракт с организациями, содействующими Вооруженным Силам Российской Федерации;</w:t>
      </w:r>
    </w:p>
    <w:p w:rsidR="006B2832" w:rsidRPr="006B2832" w:rsidRDefault="006B2832" w:rsidP="006B2832">
      <w:pPr>
        <w:numPr>
          <w:ilvl w:val="0"/>
          <w:numId w:val="32"/>
        </w:numPr>
        <w:spacing w:before="100" w:beforeAutospacing="1"/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граждан, подвергшихся воздействию радиации, и нетрудоспособных членов их семей;</w:t>
      </w:r>
    </w:p>
    <w:p w:rsidR="006B2832" w:rsidRPr="006B2832" w:rsidRDefault="006B2832" w:rsidP="006B2832">
      <w:pPr>
        <w:numPr>
          <w:ilvl w:val="0"/>
          <w:numId w:val="32"/>
        </w:numPr>
        <w:spacing w:before="100" w:beforeAutospacing="1"/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космонавтов и летчиков-испытателей.</w:t>
      </w:r>
    </w:p>
    <w:p w:rsidR="006B2832" w:rsidRPr="006B2832" w:rsidRDefault="006B2832" w:rsidP="006B2832">
      <w:pPr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Проиндексированные выплаты поступят пенсионерам в апреле по обычному графику доставки.</w:t>
      </w:r>
    </w:p>
    <w:p w:rsidR="006B2832" w:rsidRPr="006B2832" w:rsidRDefault="006B2832" w:rsidP="006B2832">
      <w:pPr>
        <w:ind w:firstLine="709"/>
        <w:jc w:val="both"/>
        <w:rPr>
          <w:sz w:val="26"/>
          <w:szCs w:val="26"/>
        </w:rPr>
      </w:pPr>
      <w:r w:rsidRPr="006B2832">
        <w:rPr>
          <w:sz w:val="26"/>
          <w:szCs w:val="26"/>
        </w:rPr>
        <w:t>С 1 апреля Социальный фонд также увеличит выплату по уходу, которую устанавливают получателям государственной пенсии, достигшим 80 лет, и инвалидам первой группы. Размер выплаты после индексации вырастет до 1 470,64 рублей. Социальный фонд автоматически оформляет надбавку по уходу к пенсии человека и также автоматически повышает ее в ходе индексации. Никаких дополнительных действий со стороны пенсионеров или ухаживающих за ними лиц не требуется.</w:t>
      </w:r>
    </w:p>
    <w:p w:rsidR="006B2832" w:rsidRPr="006B2832" w:rsidRDefault="006B2832" w:rsidP="006B2832">
      <w:pPr>
        <w:ind w:firstLine="709"/>
        <w:jc w:val="center"/>
        <w:rPr>
          <w:sz w:val="26"/>
          <w:szCs w:val="26"/>
        </w:rPr>
      </w:pPr>
      <w:r w:rsidRPr="006B2832">
        <w:rPr>
          <w:sz w:val="26"/>
          <w:szCs w:val="26"/>
        </w:rPr>
        <w:t>Если у вас остались вопросы, вы всегда можете обратиться в единый контакт-центр: 8 (800) 100 0001 (режим работы региональной линии: понедельник-четверг с 09:00 до 18:00, пятница с 09:00 до 16:45, звонок бесплатный).</w:t>
      </w:r>
    </w:p>
    <w:p w:rsidR="006B2832" w:rsidRPr="006B2832" w:rsidRDefault="006B2832" w:rsidP="006B2832">
      <w:pPr>
        <w:spacing w:after="200" w:line="276" w:lineRule="auto"/>
        <w:ind w:firstLine="709"/>
        <w:rPr>
          <w:rFonts w:eastAsiaTheme="minorHAnsi"/>
          <w:sz w:val="26"/>
          <w:szCs w:val="26"/>
          <w:lang w:eastAsia="en-US"/>
        </w:rPr>
      </w:pPr>
    </w:p>
    <w:p w:rsidR="00AC616B" w:rsidRPr="00E31B09" w:rsidRDefault="00AC616B" w:rsidP="006B2832">
      <w:pPr>
        <w:spacing w:line="360" w:lineRule="auto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77" w:rsidRDefault="007A5877">
      <w:r>
        <w:separator/>
      </w:r>
    </w:p>
  </w:endnote>
  <w:endnote w:type="continuationSeparator" w:id="0">
    <w:p w:rsidR="007A5877" w:rsidRDefault="007A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77" w:rsidRDefault="007A5877">
      <w:r>
        <w:separator/>
      </w:r>
    </w:p>
  </w:footnote>
  <w:footnote w:type="continuationSeparator" w:id="0">
    <w:p w:rsidR="007A5877" w:rsidRDefault="007A5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1"/>
  </w:num>
  <w:num w:numId="5">
    <w:abstractNumId w:val="17"/>
  </w:num>
  <w:num w:numId="6">
    <w:abstractNumId w:val="1"/>
  </w:num>
  <w:num w:numId="7">
    <w:abstractNumId w:val="4"/>
  </w:num>
  <w:num w:numId="8">
    <w:abstractNumId w:val="19"/>
  </w:num>
  <w:num w:numId="9">
    <w:abstractNumId w:val="12"/>
  </w:num>
  <w:num w:numId="10">
    <w:abstractNumId w:val="11"/>
  </w:num>
  <w:num w:numId="11">
    <w:abstractNumId w:val="10"/>
  </w:num>
  <w:num w:numId="12">
    <w:abstractNumId w:val="31"/>
  </w:num>
  <w:num w:numId="13">
    <w:abstractNumId w:val="0"/>
  </w:num>
  <w:num w:numId="14">
    <w:abstractNumId w:val="20"/>
  </w:num>
  <w:num w:numId="15">
    <w:abstractNumId w:val="15"/>
  </w:num>
  <w:num w:numId="16">
    <w:abstractNumId w:val="30"/>
  </w:num>
  <w:num w:numId="17">
    <w:abstractNumId w:val="24"/>
  </w:num>
  <w:num w:numId="18">
    <w:abstractNumId w:val="29"/>
  </w:num>
  <w:num w:numId="19">
    <w:abstractNumId w:val="16"/>
  </w:num>
  <w:num w:numId="20">
    <w:abstractNumId w:val="9"/>
  </w:num>
  <w:num w:numId="21">
    <w:abstractNumId w:val="25"/>
  </w:num>
  <w:num w:numId="22">
    <w:abstractNumId w:val="22"/>
  </w:num>
  <w:num w:numId="23">
    <w:abstractNumId w:val="5"/>
  </w:num>
  <w:num w:numId="24">
    <w:abstractNumId w:val="27"/>
  </w:num>
  <w:num w:numId="25">
    <w:abstractNumId w:val="23"/>
  </w:num>
  <w:num w:numId="26">
    <w:abstractNumId w:val="28"/>
  </w:num>
  <w:num w:numId="27">
    <w:abstractNumId w:val="18"/>
  </w:num>
  <w:num w:numId="28">
    <w:abstractNumId w:val="13"/>
  </w:num>
  <w:num w:numId="29">
    <w:abstractNumId w:val="26"/>
  </w:num>
  <w:num w:numId="30">
    <w:abstractNumId w:val="2"/>
  </w:num>
  <w:num w:numId="31">
    <w:abstractNumId w:val="1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5877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2896-BF64-4147-AAAB-58CDF841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1957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2026-04-03T06:22:00Z</cp:lastPrinted>
  <dcterms:created xsi:type="dcterms:W3CDTF">2026-04-03T06:23:00Z</dcterms:created>
  <dcterms:modified xsi:type="dcterms:W3CDTF">2026-04-03T06:23:00Z</dcterms:modified>
</cp:coreProperties>
</file>