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</w:t>
      </w:r>
      <w:r w:rsidR="00F328A1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5A29CF" w:rsidRPr="005A29CF" w:rsidRDefault="005A29CF" w:rsidP="005A29CF">
      <w:pPr>
        <w:spacing w:after="100" w:afterAutospacing="1"/>
        <w:jc w:val="center"/>
        <w:outlineLvl w:val="0"/>
        <w:rPr>
          <w:rFonts w:ascii="Arial" w:hAnsi="Arial" w:cs="Arial"/>
          <w:b/>
          <w:bCs/>
          <w:spacing w:val="-8"/>
          <w:kern w:val="36"/>
          <w:sz w:val="28"/>
          <w:szCs w:val="28"/>
        </w:rPr>
      </w:pPr>
      <w:r w:rsidRPr="005A29CF">
        <w:rPr>
          <w:rFonts w:ascii="Arial" w:hAnsi="Arial" w:cs="Arial"/>
          <w:b/>
          <w:bCs/>
          <w:spacing w:val="-8"/>
          <w:kern w:val="36"/>
          <w:sz w:val="28"/>
          <w:szCs w:val="28"/>
        </w:rPr>
        <w:t>Отделение Социального фонд России по Воронежской области досрочно выплатит детские пособия за декабрь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C2D2E"/>
        </w:rPr>
      </w:pPr>
      <w:r w:rsidRPr="005A29C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Отделение СФР по Воронежской области осуществляет финансирование детских пособий в единые дни выплат. </w:t>
      </w:r>
      <w:r w:rsidRPr="005A29CF">
        <w:rPr>
          <w:rFonts w:ascii="Arial" w:hAnsi="Arial" w:cs="Arial"/>
          <w:color w:val="2C2D2E"/>
        </w:rPr>
        <w:t xml:space="preserve">В связи с тем, что в январе даты выплат совпали с новогодними праздниками, жители Воронежской области, которым детские пособия поступают на счета в банках, получат их </w:t>
      </w:r>
      <w:r w:rsidRPr="005A29CF">
        <w:rPr>
          <w:rFonts w:ascii="Arial" w:hAnsi="Arial" w:cs="Arial"/>
          <w:color w:val="2C2D2E"/>
          <w:u w:val="single"/>
        </w:rPr>
        <w:t>за декабрь</w:t>
      </w:r>
      <w:r w:rsidRPr="005A29CF">
        <w:rPr>
          <w:rFonts w:ascii="Arial" w:hAnsi="Arial" w:cs="Arial"/>
          <w:color w:val="2C2D2E"/>
        </w:rPr>
        <w:t xml:space="preserve"> </w:t>
      </w:r>
      <w:r w:rsidRPr="005A29CF">
        <w:rPr>
          <w:rFonts w:ascii="Arial" w:hAnsi="Arial" w:cs="Arial"/>
          <w:b/>
          <w:color w:val="2C2D2E"/>
        </w:rPr>
        <w:t>25 декабря</w:t>
      </w:r>
      <w:r w:rsidRPr="005A29CF">
        <w:rPr>
          <w:rFonts w:ascii="Arial" w:hAnsi="Arial" w:cs="Arial"/>
          <w:color w:val="2C2D2E"/>
        </w:rPr>
        <w:t>.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C2D2E"/>
        </w:rPr>
      </w:pPr>
      <w:r w:rsidRPr="005A29CF">
        <w:rPr>
          <w:rFonts w:ascii="Arial" w:hAnsi="Arial" w:cs="Arial"/>
          <w:color w:val="2C2D2E"/>
        </w:rPr>
        <w:t>Детские пособия, которые жители региона получают на почте, будут</w:t>
      </w:r>
      <w:r w:rsidRPr="005A29CF">
        <w:rPr>
          <w:rFonts w:ascii="Arial" w:hAnsi="Arial" w:cs="Arial"/>
          <w:color w:val="2C2D2E"/>
        </w:rPr>
        <w:br/>
        <w:t>доставлены в зависимости от графика работы конкретного почтового отделения.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Зачисление пособий производится не в конкретный промежуток времени, а в течение всего дня. Если средства не поступят утром, нужно дождаться перечисления до конца дня.</w:t>
      </w:r>
      <w:bookmarkStart w:id="0" w:name="_GoBack"/>
      <w:bookmarkEnd w:id="0"/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pacing w:val="-3"/>
        </w:rPr>
      </w:pPr>
      <w:r w:rsidRPr="005A29CF">
        <w:rPr>
          <w:rFonts w:ascii="Arial" w:hAnsi="Arial" w:cs="Arial"/>
          <w:b/>
          <w:color w:val="2C2D2E"/>
        </w:rPr>
        <w:t>25 декабря</w:t>
      </w:r>
      <w:r w:rsidRPr="005A29CF">
        <w:rPr>
          <w:rFonts w:ascii="Arial" w:hAnsi="Arial" w:cs="Arial"/>
          <w:color w:val="2C2D2E"/>
        </w:rPr>
        <w:t xml:space="preserve"> Отделение СФР по Воронежской области перечислит:</w:t>
      </w:r>
    </w:p>
    <w:p w:rsidR="005A29CF" w:rsidRPr="005A29CF" w:rsidRDefault="005A29CF" w:rsidP="005A29C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единое пособие на детей до 17 лет и беременным женщинам, выплаты на первого ребенка до 3 лет;</w:t>
      </w:r>
    </w:p>
    <w:p w:rsidR="005A29CF" w:rsidRPr="005A29CF" w:rsidRDefault="005A29CF" w:rsidP="005A29C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 xml:space="preserve">пособия по уходу за ребенком до 1,5 </w:t>
      </w:r>
      <w:proofErr w:type="gramStart"/>
      <w:r w:rsidRPr="005A29CF">
        <w:rPr>
          <w:rFonts w:ascii="Arial" w:hAnsi="Arial" w:cs="Arial"/>
          <w:color w:val="212121"/>
        </w:rPr>
        <w:t>лет  работающим</w:t>
      </w:r>
      <w:proofErr w:type="gramEnd"/>
      <w:r w:rsidRPr="005A29CF">
        <w:rPr>
          <w:rFonts w:ascii="Arial" w:hAnsi="Arial" w:cs="Arial"/>
          <w:color w:val="212121"/>
        </w:rPr>
        <w:t xml:space="preserve"> и неработающим родителям;</w:t>
      </w:r>
    </w:p>
    <w:p w:rsidR="005A29CF" w:rsidRPr="005A29CF" w:rsidRDefault="005A29CF" w:rsidP="005A29C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пособия на ребенка военнослужащего по призыву/мобилизованного;</w:t>
      </w:r>
    </w:p>
    <w:p w:rsidR="005A29CF" w:rsidRPr="005A29CF" w:rsidRDefault="005A29CF" w:rsidP="005A29CF">
      <w:pPr>
        <w:numPr>
          <w:ilvl w:val="0"/>
          <w:numId w:val="43"/>
        </w:numPr>
        <w:shd w:val="clear" w:color="auto" w:fill="FFFFFF"/>
        <w:spacing w:after="100" w:afterAutospacing="1" w:line="276" w:lineRule="auto"/>
        <w:contextualSpacing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ежемесячную выплату из материнского капитала на детей до 3 лет.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 xml:space="preserve"> «</w:t>
      </w:r>
      <w:r w:rsidRPr="005A29CF">
        <w:rPr>
          <w:rFonts w:ascii="Arial" w:hAnsi="Arial" w:cs="Arial"/>
          <w:i/>
          <w:color w:val="212121"/>
        </w:rPr>
        <w:t>Чтобы воронежцы заранее спланировали свой бюджет, обращаю внимание, что вышеперечисленные выплаты будут произведены за декабрь досрочно. Следующая выплата пособий будет осуществляться за январь в феврале 2025 года</w:t>
      </w:r>
      <w:r w:rsidRPr="005A29CF">
        <w:rPr>
          <w:rFonts w:ascii="Arial" w:hAnsi="Arial" w:cs="Arial"/>
          <w:color w:val="212121"/>
        </w:rPr>
        <w:t xml:space="preserve">», — отметил управляющий Отделением СФР по Воронежской области Михаил Шапошников. 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center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b/>
          <w:bCs/>
          <w:color w:val="212121"/>
        </w:rPr>
        <w:t>8 (800) 100-00-01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center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 xml:space="preserve">(режим работы региональной линии: </w:t>
      </w:r>
      <w:proofErr w:type="spellStart"/>
      <w:r w:rsidRPr="005A29CF">
        <w:rPr>
          <w:rFonts w:ascii="Arial" w:hAnsi="Arial" w:cs="Arial"/>
          <w:color w:val="212121"/>
        </w:rPr>
        <w:t>пн-чт</w:t>
      </w:r>
      <w:proofErr w:type="spellEnd"/>
      <w:r w:rsidRPr="005A29CF">
        <w:rPr>
          <w:rFonts w:ascii="Arial" w:hAnsi="Arial" w:cs="Arial"/>
          <w:color w:val="212121"/>
        </w:rPr>
        <w:t xml:space="preserve"> с 09:00 до 18:00, </w:t>
      </w:r>
      <w:proofErr w:type="spellStart"/>
      <w:r w:rsidRPr="005A29CF">
        <w:rPr>
          <w:rFonts w:ascii="Arial" w:hAnsi="Arial" w:cs="Arial"/>
          <w:color w:val="212121"/>
        </w:rPr>
        <w:t>пт</w:t>
      </w:r>
      <w:proofErr w:type="spellEnd"/>
      <w:r w:rsidRPr="005A29CF">
        <w:rPr>
          <w:rFonts w:ascii="Arial" w:hAnsi="Arial" w:cs="Arial"/>
          <w:color w:val="212121"/>
        </w:rPr>
        <w:t xml:space="preserve"> с 09:00 до 16:45)</w:t>
      </w:r>
    </w:p>
    <w:p w:rsidR="005A29CF" w:rsidRPr="005A29CF" w:rsidRDefault="005A29CF" w:rsidP="005A29CF">
      <w:pPr>
        <w:shd w:val="clear" w:color="auto" w:fill="FFFFFF"/>
        <w:spacing w:after="100" w:afterAutospacing="1"/>
        <w:jc w:val="center"/>
        <w:rPr>
          <w:rFonts w:ascii="Arial" w:hAnsi="Arial" w:cs="Arial"/>
          <w:color w:val="212121"/>
        </w:rPr>
      </w:pPr>
      <w:r w:rsidRPr="005A29CF">
        <w:rPr>
          <w:rFonts w:ascii="Arial" w:hAnsi="Arial" w:cs="Arial"/>
          <w:color w:val="212121"/>
        </w:rPr>
        <w:t>(звонок бесплатный)</w:t>
      </w:r>
    </w:p>
    <w:p w:rsidR="00C674AD" w:rsidRPr="005A29CF" w:rsidRDefault="00C674AD" w:rsidP="005A29CF">
      <w:pPr>
        <w:pStyle w:val="1"/>
        <w:shd w:val="clear" w:color="auto" w:fill="FFFFFF"/>
        <w:jc w:val="center"/>
        <w:rPr>
          <w:rFonts w:ascii="Arial" w:hAnsi="Arial" w:cs="Arial"/>
          <w:sz w:val="23"/>
          <w:szCs w:val="23"/>
        </w:rPr>
      </w:pPr>
    </w:p>
    <w:sectPr w:rsidR="00C674AD" w:rsidRPr="005A29CF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2D" w:rsidRDefault="00E2342D">
      <w:r>
        <w:separator/>
      </w:r>
    </w:p>
  </w:endnote>
  <w:endnote w:type="continuationSeparator" w:id="0">
    <w:p w:rsidR="00E2342D" w:rsidRDefault="00E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2D" w:rsidRDefault="00E2342D">
      <w:r>
        <w:separator/>
      </w:r>
    </w:p>
  </w:footnote>
  <w:footnote w:type="continuationSeparator" w:id="0">
    <w:p w:rsidR="00E2342D" w:rsidRDefault="00E2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6"/>
  </w:num>
  <w:num w:numId="5">
    <w:abstractNumId w:val="13"/>
  </w:num>
  <w:num w:numId="6">
    <w:abstractNumId w:val="2"/>
  </w:num>
  <w:num w:numId="7">
    <w:abstractNumId w:val="18"/>
  </w:num>
  <w:num w:numId="8">
    <w:abstractNumId w:val="38"/>
  </w:num>
  <w:num w:numId="9">
    <w:abstractNumId w:val="27"/>
  </w:num>
  <w:num w:numId="10">
    <w:abstractNumId w:val="31"/>
  </w:num>
  <w:num w:numId="11">
    <w:abstractNumId w:val="33"/>
  </w:num>
  <w:num w:numId="12">
    <w:abstractNumId w:val="17"/>
  </w:num>
  <w:num w:numId="13">
    <w:abstractNumId w:val="7"/>
  </w:num>
  <w:num w:numId="14">
    <w:abstractNumId w:val="30"/>
  </w:num>
  <w:num w:numId="15">
    <w:abstractNumId w:val="42"/>
  </w:num>
  <w:num w:numId="16">
    <w:abstractNumId w:val="16"/>
  </w:num>
  <w:num w:numId="17">
    <w:abstractNumId w:val="29"/>
  </w:num>
  <w:num w:numId="18">
    <w:abstractNumId w:val="24"/>
  </w:num>
  <w:num w:numId="19">
    <w:abstractNumId w:val="11"/>
  </w:num>
  <w:num w:numId="20">
    <w:abstractNumId w:val="39"/>
  </w:num>
  <w:num w:numId="21">
    <w:abstractNumId w:val="5"/>
  </w:num>
  <w:num w:numId="22">
    <w:abstractNumId w:val="8"/>
  </w:num>
  <w:num w:numId="23">
    <w:abstractNumId w:val="3"/>
  </w:num>
  <w:num w:numId="24">
    <w:abstractNumId w:val="28"/>
  </w:num>
  <w:num w:numId="25">
    <w:abstractNumId w:val="23"/>
  </w:num>
  <w:num w:numId="26">
    <w:abstractNumId w:val="14"/>
  </w:num>
  <w:num w:numId="27">
    <w:abstractNumId w:val="4"/>
  </w:num>
  <w:num w:numId="28">
    <w:abstractNumId w:val="10"/>
  </w:num>
  <w:num w:numId="29">
    <w:abstractNumId w:val="37"/>
  </w:num>
  <w:num w:numId="30">
    <w:abstractNumId w:val="15"/>
  </w:num>
  <w:num w:numId="31">
    <w:abstractNumId w:val="35"/>
  </w:num>
  <w:num w:numId="32">
    <w:abstractNumId w:val="21"/>
  </w:num>
  <w:num w:numId="33">
    <w:abstractNumId w:val="41"/>
  </w:num>
  <w:num w:numId="34">
    <w:abstractNumId w:val="6"/>
  </w:num>
  <w:num w:numId="35">
    <w:abstractNumId w:val="19"/>
  </w:num>
  <w:num w:numId="36">
    <w:abstractNumId w:val="34"/>
  </w:num>
  <w:num w:numId="37">
    <w:abstractNumId w:val="12"/>
  </w:num>
  <w:num w:numId="38">
    <w:abstractNumId w:val="40"/>
  </w:num>
  <w:num w:numId="39">
    <w:abstractNumId w:val="22"/>
  </w:num>
  <w:num w:numId="40">
    <w:abstractNumId w:val="9"/>
  </w:num>
  <w:num w:numId="41">
    <w:abstractNumId w:val="36"/>
  </w:num>
  <w:num w:numId="42">
    <w:abstractNumId w:val="1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2DD3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5FAC-2258-4ED2-9614-9344962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1629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2024-12-19T11:18:00Z</cp:lastPrinted>
  <dcterms:created xsi:type="dcterms:W3CDTF">2024-12-19T11:18:00Z</dcterms:created>
  <dcterms:modified xsi:type="dcterms:W3CDTF">2024-12-19T11:18:00Z</dcterms:modified>
</cp:coreProperties>
</file>