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C15247">
        <w:rPr>
          <w:rFonts w:ascii="Arial" w:hAnsi="Arial" w:cs="Arial"/>
          <w:bCs/>
          <w:kern w:val="36"/>
          <w:sz w:val="28"/>
          <w:szCs w:val="28"/>
        </w:rPr>
        <w:t>20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E66D9D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AA5EC2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1B24FB" w:rsidRPr="001B24FB" w:rsidRDefault="001B24FB" w:rsidP="001B24FB">
      <w:pPr>
        <w:spacing w:after="100" w:afterAutospacing="1"/>
        <w:ind w:firstLine="708"/>
        <w:jc w:val="both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1B24FB">
        <w:rPr>
          <w:rFonts w:ascii="Arial" w:hAnsi="Arial" w:cs="Arial"/>
          <w:b/>
          <w:bCs/>
          <w:kern w:val="36"/>
          <w:sz w:val="32"/>
          <w:szCs w:val="32"/>
        </w:rPr>
        <w:t>Более 13 тысяч работников здравоохранения в Воронежской области получают пенсию досрочно</w:t>
      </w:r>
    </w:p>
    <w:p w:rsidR="001B24FB" w:rsidRPr="001B24FB" w:rsidRDefault="001B24FB" w:rsidP="001B24FB">
      <w:pPr>
        <w:ind w:firstLine="708"/>
        <w:jc w:val="both"/>
        <w:rPr>
          <w:rFonts w:ascii="Arial" w:hAnsi="Arial" w:cs="Arial"/>
        </w:rPr>
      </w:pPr>
      <w:r w:rsidRPr="001B24FB">
        <w:rPr>
          <w:rFonts w:ascii="Arial" w:hAnsi="Arial" w:cs="Arial"/>
        </w:rPr>
        <w:t>В Воронежской области 13 499 человек досрочно получают страховую пенсию по старости в связи с осуществлением лечебной и иной деятельности по охране здоровья населения в учреждениях здравоохранения.</w:t>
      </w:r>
    </w:p>
    <w:p w:rsidR="001B24FB" w:rsidRPr="001B24FB" w:rsidRDefault="001B24FB" w:rsidP="001B24FB">
      <w:pPr>
        <w:ind w:firstLine="345"/>
        <w:jc w:val="both"/>
        <w:rPr>
          <w:rFonts w:ascii="Arial" w:hAnsi="Arial" w:cs="Arial"/>
        </w:rPr>
      </w:pPr>
      <w:r w:rsidRPr="001B24FB">
        <w:rPr>
          <w:rFonts w:ascii="Arial" w:hAnsi="Arial" w:cs="Arial"/>
        </w:rPr>
        <w:t>Медицинским работникам пенсия досрочно назначается независимо от возраста при выработке необходимого страхового стажа в сфере здравоохранения:</w:t>
      </w:r>
    </w:p>
    <w:p w:rsidR="001B24FB" w:rsidRPr="001B24FB" w:rsidRDefault="001B24FB" w:rsidP="001B24FB">
      <w:pPr>
        <w:numPr>
          <w:ilvl w:val="0"/>
          <w:numId w:val="27"/>
        </w:numPr>
        <w:spacing w:before="100" w:beforeAutospacing="1" w:after="200"/>
        <w:ind w:left="345"/>
        <w:jc w:val="both"/>
        <w:rPr>
          <w:rFonts w:ascii="Arial" w:hAnsi="Arial" w:cs="Arial"/>
        </w:rPr>
      </w:pPr>
      <w:r w:rsidRPr="001B24FB">
        <w:rPr>
          <w:rFonts w:ascii="Arial" w:hAnsi="Arial" w:cs="Arial"/>
        </w:rPr>
        <w:t>не менее 25 лет работы в учреждениях здравоохранения в сельской местности и поселках городского типа;</w:t>
      </w:r>
    </w:p>
    <w:p w:rsidR="001B24FB" w:rsidRPr="001B24FB" w:rsidRDefault="001B24FB" w:rsidP="001B24FB">
      <w:pPr>
        <w:numPr>
          <w:ilvl w:val="0"/>
          <w:numId w:val="27"/>
        </w:numPr>
        <w:spacing w:before="100" w:beforeAutospacing="1" w:after="200"/>
        <w:ind w:left="345"/>
        <w:jc w:val="both"/>
        <w:rPr>
          <w:rFonts w:ascii="Arial" w:hAnsi="Arial" w:cs="Arial"/>
        </w:rPr>
      </w:pPr>
      <w:r w:rsidRPr="001B24FB">
        <w:rPr>
          <w:rFonts w:ascii="Arial" w:hAnsi="Arial" w:cs="Arial"/>
        </w:rPr>
        <w:t xml:space="preserve">не менее 30 лет работы в учреждениях здравоохранения в </w:t>
      </w:r>
      <w:proofErr w:type="gramStart"/>
      <w:r w:rsidRPr="001B24FB">
        <w:rPr>
          <w:rFonts w:ascii="Arial" w:hAnsi="Arial" w:cs="Arial"/>
        </w:rPr>
        <w:t>городах,  в</w:t>
      </w:r>
      <w:proofErr w:type="gramEnd"/>
      <w:r w:rsidRPr="001B24FB">
        <w:rPr>
          <w:rFonts w:ascii="Arial" w:hAnsi="Arial" w:cs="Arial"/>
        </w:rPr>
        <w:t xml:space="preserve"> сельской местности в посёлках городского типа (при «смешанном» стаже) либо только в городах. </w:t>
      </w:r>
    </w:p>
    <w:p w:rsidR="001B24FB" w:rsidRPr="001B24FB" w:rsidRDefault="001B24FB" w:rsidP="001B24FB">
      <w:pPr>
        <w:ind w:firstLine="345"/>
        <w:jc w:val="both"/>
        <w:rPr>
          <w:rFonts w:ascii="Arial" w:hAnsi="Arial" w:cs="Arial"/>
        </w:rPr>
      </w:pPr>
      <w:r w:rsidRPr="001B24FB">
        <w:rPr>
          <w:rFonts w:ascii="Arial" w:hAnsi="Arial" w:cs="Arial"/>
        </w:rPr>
        <w:t>Исчисление специального стажа производится в календарном порядке, но есть особые случаи, когда он учитывается в льготном порядке:</w:t>
      </w:r>
    </w:p>
    <w:p w:rsidR="001B24FB" w:rsidRPr="001B24FB" w:rsidRDefault="001B24FB" w:rsidP="001B24FB">
      <w:pPr>
        <w:numPr>
          <w:ilvl w:val="0"/>
          <w:numId w:val="28"/>
        </w:numPr>
        <w:spacing w:before="100" w:beforeAutospacing="1" w:after="200"/>
        <w:ind w:left="345"/>
        <w:jc w:val="both"/>
        <w:rPr>
          <w:rFonts w:ascii="Arial" w:hAnsi="Arial" w:cs="Arial"/>
        </w:rPr>
      </w:pPr>
      <w:r w:rsidRPr="001B24FB">
        <w:rPr>
          <w:rFonts w:ascii="Arial" w:hAnsi="Arial" w:cs="Arial"/>
        </w:rPr>
        <w:t>при наличии «смешанного» стажа в городе и в селе — 1 год работы в сельской местности засчитывается за 1 год и 3 месяца;</w:t>
      </w:r>
    </w:p>
    <w:p w:rsidR="001B24FB" w:rsidRPr="001B24FB" w:rsidRDefault="001B24FB" w:rsidP="001B24FB">
      <w:pPr>
        <w:numPr>
          <w:ilvl w:val="0"/>
          <w:numId w:val="28"/>
        </w:numPr>
        <w:spacing w:before="100" w:beforeAutospacing="1" w:after="200"/>
        <w:ind w:left="345"/>
        <w:jc w:val="both"/>
        <w:rPr>
          <w:rFonts w:ascii="Arial" w:hAnsi="Arial" w:cs="Arial"/>
        </w:rPr>
      </w:pPr>
      <w:r w:rsidRPr="001B24FB">
        <w:rPr>
          <w:rFonts w:ascii="Arial" w:hAnsi="Arial" w:cs="Arial"/>
        </w:rPr>
        <w:t xml:space="preserve">при наличии работы в отделениях хирургического профиля стационаров, отделениях анестезиологии-реанимации, реанимации и интенсивной терапии, </w:t>
      </w:r>
      <w:proofErr w:type="gramStart"/>
      <w:r w:rsidRPr="001B24FB">
        <w:rPr>
          <w:rFonts w:ascii="Arial" w:hAnsi="Arial" w:cs="Arial"/>
        </w:rPr>
        <w:t>патолого-анатомических</w:t>
      </w:r>
      <w:proofErr w:type="gramEnd"/>
      <w:r w:rsidRPr="001B24FB">
        <w:rPr>
          <w:rFonts w:ascii="Arial" w:hAnsi="Arial" w:cs="Arial"/>
        </w:rPr>
        <w:t xml:space="preserve"> отделениях и в отделах (отделениях) всех наименований бюро судебно-медицинской экспертизы — 1 год работы засчитывается за 1 год и 6 месяцев;</w:t>
      </w:r>
    </w:p>
    <w:p w:rsidR="001B24FB" w:rsidRPr="001B24FB" w:rsidRDefault="001B24FB" w:rsidP="001B24FB">
      <w:pPr>
        <w:numPr>
          <w:ilvl w:val="0"/>
          <w:numId w:val="28"/>
        </w:numPr>
        <w:spacing w:before="100" w:beforeAutospacing="1" w:after="200"/>
        <w:ind w:left="345"/>
        <w:jc w:val="both"/>
        <w:rPr>
          <w:rFonts w:ascii="Arial" w:hAnsi="Arial" w:cs="Arial"/>
        </w:rPr>
      </w:pPr>
      <w:r w:rsidRPr="001B24FB">
        <w:rPr>
          <w:rFonts w:ascii="Arial" w:hAnsi="Arial" w:cs="Arial"/>
        </w:rPr>
        <w:t>медработникам, которые в период с 1 января 2020 года по 30 сентября 2020 года оказывали медицинскую помощь пациентам с COVID-19 и подозрением на COVID-19, один день работы засчитывается за два дня.</w:t>
      </w:r>
    </w:p>
    <w:p w:rsidR="001B24FB" w:rsidRPr="001B24FB" w:rsidRDefault="001B24FB" w:rsidP="001B24FB">
      <w:pPr>
        <w:ind w:firstLine="345"/>
        <w:rPr>
          <w:rFonts w:ascii="Arial" w:hAnsi="Arial" w:cs="Arial"/>
        </w:rPr>
      </w:pPr>
      <w:r w:rsidRPr="001B24FB">
        <w:rPr>
          <w:rFonts w:ascii="Arial" w:hAnsi="Arial" w:cs="Arial"/>
        </w:rPr>
        <w:t>Следует также учитывать, что право на досрочный выход на пенсию предоставляется медработникам, которые трудятся в учреждениях здравоохранени</w:t>
      </w:r>
      <w:bookmarkStart w:id="0" w:name="_GoBack"/>
      <w:bookmarkEnd w:id="0"/>
      <w:r w:rsidRPr="001B24FB">
        <w:rPr>
          <w:rFonts w:ascii="Arial" w:hAnsi="Arial" w:cs="Arial"/>
        </w:rPr>
        <w:t>я и занимают должности, предусмотренные </w:t>
      </w:r>
      <w:hyperlink r:id="rId8" w:history="1">
        <w:r w:rsidRPr="001B24FB">
          <w:rPr>
            <w:rFonts w:ascii="Arial" w:hAnsi="Arial" w:cs="Arial"/>
            <w:color w:val="212121"/>
            <w:u w:val="single"/>
          </w:rPr>
          <w:t>Списками*</w:t>
        </w:r>
      </w:hyperlink>
      <w:r w:rsidRPr="001B24FB">
        <w:rPr>
          <w:rFonts w:ascii="Arial" w:hAnsi="Arial" w:cs="Arial"/>
        </w:rPr>
        <w:t>  должностей и учреждений.</w:t>
      </w:r>
    </w:p>
    <w:p w:rsidR="001B24FB" w:rsidRPr="001B24FB" w:rsidRDefault="001B24FB" w:rsidP="001B24FB">
      <w:pPr>
        <w:ind w:firstLine="345"/>
        <w:jc w:val="both"/>
        <w:rPr>
          <w:rFonts w:ascii="Arial" w:hAnsi="Arial" w:cs="Arial"/>
        </w:rPr>
      </w:pPr>
      <w:r w:rsidRPr="001B24FB">
        <w:rPr>
          <w:rFonts w:ascii="Arial" w:hAnsi="Arial" w:cs="Arial"/>
        </w:rPr>
        <w:t>За два года до наступления права выхода на пенсию досрочно воронежские медики могут обратиться в клиентскую службу регионального Отделения СФР для проведения заблаговременной работы с их документами. Специалисты Отделения проверят правильность заполнения трудовой книжки, справок, подтверждающих льготный характер труда, сведений о заработке и прочее, а при необходимости сделают запросы недостающей информации.</w:t>
      </w:r>
    </w:p>
    <w:p w:rsidR="001B24FB" w:rsidRPr="001B24FB" w:rsidRDefault="001B24FB" w:rsidP="001B24FB">
      <w:pPr>
        <w:ind w:firstLine="34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24FB">
        <w:rPr>
          <w:rFonts w:ascii="Arial" w:hAnsi="Arial" w:cs="Arial"/>
        </w:rPr>
        <w:t xml:space="preserve">Напомним, что проверить наличие льготного стажа можно самостоятельно в личном кабинете на сайте СФР или на портале </w:t>
      </w:r>
      <w:proofErr w:type="spellStart"/>
      <w:r w:rsidRPr="001B24FB">
        <w:rPr>
          <w:rFonts w:ascii="Arial" w:hAnsi="Arial" w:cs="Arial"/>
        </w:rPr>
        <w:t>Госуслуг</w:t>
      </w:r>
      <w:proofErr w:type="spellEnd"/>
      <w:r w:rsidRPr="001B24FB">
        <w:rPr>
          <w:rFonts w:ascii="Arial" w:hAnsi="Arial" w:cs="Arial"/>
        </w:rPr>
        <w:t>.</w:t>
      </w:r>
    </w:p>
    <w:p w:rsidR="00190A2E" w:rsidRPr="001B24FB" w:rsidRDefault="00190A2E" w:rsidP="001B24FB">
      <w:pPr>
        <w:ind w:firstLine="708"/>
        <w:jc w:val="center"/>
        <w:rPr>
          <w:rFonts w:ascii="Arial" w:hAnsi="Arial" w:cs="Arial"/>
          <w:sz w:val="23"/>
          <w:szCs w:val="23"/>
        </w:rPr>
      </w:pPr>
    </w:p>
    <w:sectPr w:rsidR="00190A2E" w:rsidRPr="001B24FB" w:rsidSect="00190A2E">
      <w:headerReference w:type="default" r:id="rId9"/>
      <w:footerReference w:type="even" r:id="rId10"/>
      <w:footerReference w:type="default" r:id="rId11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74" w:rsidRDefault="00915274">
      <w:r>
        <w:separator/>
      </w:r>
    </w:p>
  </w:endnote>
  <w:endnote w:type="continuationSeparator" w:id="0">
    <w:p w:rsidR="00915274" w:rsidRDefault="0091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74" w:rsidRDefault="00915274">
      <w:r>
        <w:separator/>
      </w:r>
    </w:p>
  </w:footnote>
  <w:footnote w:type="continuationSeparator" w:id="0">
    <w:p w:rsidR="00915274" w:rsidRDefault="0091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7"/>
  </w:num>
  <w:num w:numId="5">
    <w:abstractNumId w:val="9"/>
  </w:num>
  <w:num w:numId="6">
    <w:abstractNumId w:val="1"/>
  </w:num>
  <w:num w:numId="7">
    <w:abstractNumId w:val="13"/>
  </w:num>
  <w:num w:numId="8">
    <w:abstractNumId w:val="25"/>
  </w:num>
  <w:num w:numId="9">
    <w:abstractNumId w:val="18"/>
  </w:num>
  <w:num w:numId="10">
    <w:abstractNumId w:val="22"/>
  </w:num>
  <w:num w:numId="11">
    <w:abstractNumId w:val="24"/>
  </w:num>
  <w:num w:numId="12">
    <w:abstractNumId w:val="12"/>
  </w:num>
  <w:num w:numId="13">
    <w:abstractNumId w:val="5"/>
  </w:num>
  <w:num w:numId="14">
    <w:abstractNumId w:val="21"/>
  </w:num>
  <w:num w:numId="15">
    <w:abstractNumId w:val="27"/>
  </w:num>
  <w:num w:numId="16">
    <w:abstractNumId w:val="11"/>
  </w:num>
  <w:num w:numId="17">
    <w:abstractNumId w:val="20"/>
  </w:num>
  <w:num w:numId="18">
    <w:abstractNumId w:val="15"/>
  </w:num>
  <w:num w:numId="19">
    <w:abstractNumId w:val="8"/>
  </w:num>
  <w:num w:numId="20">
    <w:abstractNumId w:val="26"/>
  </w:num>
  <w:num w:numId="21">
    <w:abstractNumId w:val="4"/>
  </w:num>
  <w:num w:numId="22">
    <w:abstractNumId w:val="6"/>
  </w:num>
  <w:num w:numId="23">
    <w:abstractNumId w:val="2"/>
  </w:num>
  <w:num w:numId="24">
    <w:abstractNumId w:val="19"/>
  </w:num>
  <w:num w:numId="25">
    <w:abstractNumId w:val="14"/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</w:num>
  <w:num w:numId="2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891E9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519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9DF0-9B78-424E-B4B8-709FC738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2273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2024-06-20T06:40:00Z</cp:lastPrinted>
  <dcterms:created xsi:type="dcterms:W3CDTF">2024-06-20T06:41:00Z</dcterms:created>
  <dcterms:modified xsi:type="dcterms:W3CDTF">2024-06-20T06:41:00Z</dcterms:modified>
</cp:coreProperties>
</file>