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A6" w:rsidRPr="00007BA0" w:rsidRDefault="00442AA6" w:rsidP="00007BA0">
      <w:pPr>
        <w:pStyle w:val="a3"/>
        <w:spacing w:line="270" w:lineRule="atLeast"/>
        <w:jc w:val="both"/>
        <w:rPr>
          <w:rStyle w:val="a4"/>
          <w:rFonts w:ascii="Bookman Old Style" w:hAnsi="Bookman Old Style" w:cs="Arial"/>
          <w:sz w:val="32"/>
          <w:szCs w:val="32"/>
        </w:rPr>
      </w:pPr>
    </w:p>
    <w:p w:rsidR="00442AA6" w:rsidRPr="00F1389B" w:rsidRDefault="00442AA6" w:rsidP="00007BA0">
      <w:pPr>
        <w:pStyle w:val="a3"/>
        <w:spacing w:line="270" w:lineRule="atLeast"/>
        <w:jc w:val="center"/>
        <w:rPr>
          <w:rStyle w:val="a4"/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СОЦИАЛЬНАЯ РЕКЛАМА</w:t>
      </w:r>
      <w:r w:rsidR="00F1389B">
        <w:rPr>
          <w:rStyle w:val="a4"/>
          <w:rFonts w:ascii="Bookman Old Style" w:hAnsi="Bookman Old Style" w:cs="Arial"/>
        </w:rPr>
        <w:t xml:space="preserve"> В ОБЛАСТИ ЭНЕРГОСБЕРЕЖЕНИЯ И ПОВЫШЕНИЯ ЭНЕРГЕТИЧЕСКОЙ ЭФФЕКТИВНОСТИ</w:t>
      </w:r>
      <w:bookmarkStart w:id="0" w:name="_GoBack"/>
      <w:bookmarkEnd w:id="0"/>
    </w:p>
    <w:p w:rsidR="00F1389B" w:rsidRPr="00F1389B" w:rsidRDefault="00F1389B" w:rsidP="00F1389B">
      <w:pPr>
        <w:ind w:firstLine="708"/>
        <w:jc w:val="both"/>
        <w:rPr>
          <w:rFonts w:ascii="Bookman Old Style" w:hAnsi="Bookman Old Style"/>
        </w:rPr>
      </w:pPr>
      <w:r w:rsidRPr="00F1389B">
        <w:rPr>
          <w:rFonts w:ascii="Bookman Old Style" w:hAnsi="Bookman Old Style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F1389B">
        <w:rPr>
          <w:rFonts w:ascii="Bookman Old Style" w:hAnsi="Bookman Old Style"/>
        </w:rPr>
        <w:t xml:space="preserve"> </w:t>
      </w:r>
      <w:r w:rsidRPr="00F1389B">
        <w:rPr>
          <w:rFonts w:ascii="Bookman Old Style" w:hAnsi="Bookman Old Style"/>
        </w:rPr>
        <w:t xml:space="preserve">Относительная доступность электроэнергии, тепла, горячей воды создают представление у многих людей о том, что эти блага </w:t>
      </w:r>
      <w:proofErr w:type="gramStart"/>
      <w:r w:rsidRPr="00F1389B">
        <w:rPr>
          <w:rFonts w:ascii="Bookman Old Style" w:hAnsi="Bookman Old Style"/>
        </w:rPr>
        <w:t>появляются сами собой и они никогда не исчерпают</w:t>
      </w:r>
      <w:proofErr w:type="gramEnd"/>
      <w:r w:rsidRPr="00F1389B">
        <w:rPr>
          <w:rFonts w:ascii="Bookman Old Style" w:hAnsi="Bookman Old Style"/>
        </w:rPr>
        <w:t xml:space="preserve">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F1389B">
        <w:rPr>
          <w:rFonts w:ascii="Bookman Old Style" w:hAnsi="Bookman Old Style"/>
        </w:rPr>
        <w:t>невозобновляемыми</w:t>
      </w:r>
      <w:proofErr w:type="spellEnd"/>
      <w:r w:rsidRPr="00F1389B">
        <w:rPr>
          <w:rFonts w:ascii="Bookman Old Style" w:hAnsi="Bookman Old Style"/>
        </w:rPr>
        <w:t>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</w:t>
      </w:r>
      <w:r w:rsidRPr="00F1389B">
        <w:rPr>
          <w:rFonts w:ascii="Bookman Old Style" w:hAnsi="Bookman Old Style"/>
        </w:rPr>
        <w:t>о очень просто достаточно следовать этим советам.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при освещении мест общего пользования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Обычно при рассмотрении этого вопроса предлагают</w:t>
      </w:r>
      <w:r w:rsidRPr="00F1389B">
        <w:rPr>
          <w:rStyle w:val="apple-converted-space"/>
          <w:rFonts w:ascii="Bookman Old Style" w:hAnsi="Bookman Old Style" w:cs="Arial"/>
        </w:rPr>
        <w:t> </w:t>
      </w:r>
      <w:hyperlink r:id="rId5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установку датчиков движения</w:t>
        </w:r>
      </w:hyperlink>
      <w:r w:rsidRPr="00F1389B">
        <w:rPr>
          <w:rStyle w:val="apple-converted-space"/>
          <w:rFonts w:ascii="Bookman Old Style" w:hAnsi="Bookman Old Style" w:cs="Arial"/>
        </w:rPr>
        <w:t> </w:t>
      </w:r>
      <w:r w:rsidRPr="00F1389B">
        <w:rPr>
          <w:rFonts w:ascii="Bookman Old Style" w:hAnsi="Bookman Old Style" w:cs="Arial"/>
        </w:rPr>
        <w:t xml:space="preserve">и </w:t>
      </w:r>
      <w:hyperlink r:id="rId6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энергосберегающих ламп</w:t>
        </w:r>
      </w:hyperlink>
      <w:r w:rsidRPr="00F1389B">
        <w:rPr>
          <w:rStyle w:val="apple-converted-space"/>
          <w:rFonts w:ascii="Bookman Old Style" w:hAnsi="Bookman Old Style" w:cs="Arial"/>
        </w:rPr>
        <w:t> </w:t>
      </w:r>
      <w:r w:rsidRPr="00F1389B">
        <w:rPr>
          <w:rFonts w:ascii="Bookman Old Style" w:hAnsi="Bookman Old Style" w:cs="Arial"/>
        </w:rPr>
        <w:t xml:space="preserve">на лестничных площадках и в подвалах. В </w:t>
      </w:r>
      <w:proofErr w:type="gramStart"/>
      <w:r w:rsidRPr="00F1389B">
        <w:rPr>
          <w:rFonts w:ascii="Bookman Old Style" w:hAnsi="Bookman Old Style" w:cs="Arial"/>
        </w:rPr>
        <w:t>этом</w:t>
      </w:r>
      <w:proofErr w:type="gramEnd"/>
      <w:r w:rsidRPr="00F1389B">
        <w:rPr>
          <w:rFonts w:ascii="Bookman Old Style" w:hAnsi="Bookman Old Style" w:cs="Arial"/>
        </w:rPr>
        <w:t xml:space="preserve"> случае цена вопроса вместе с затратами на установку может достигать нескольких тысяч и даже десятков тысяч рублей на подъезд.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Простой способ заключается в том, что вы ставите</w:t>
      </w:r>
      <w:r w:rsidRPr="00F1389B">
        <w:rPr>
          <w:rStyle w:val="apple-converted-space"/>
          <w:rFonts w:ascii="Bookman Old Style" w:hAnsi="Bookman Old Style" w:cs="Arial"/>
        </w:rPr>
        <w:t> </w:t>
      </w:r>
      <w:hyperlink r:id="rId7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полупроводниковый диод</w:t>
        </w:r>
      </w:hyperlink>
      <w:r w:rsidRPr="00F1389B">
        <w:rPr>
          <w:rStyle w:val="apple-converted-space"/>
          <w:rFonts w:ascii="Bookman Old Style" w:hAnsi="Bookman Old Style" w:cs="Arial"/>
        </w:rPr>
        <w:t> </w:t>
      </w:r>
      <w:r w:rsidRPr="00F1389B">
        <w:rPr>
          <w:rFonts w:ascii="Bookman Old Style" w:hAnsi="Bookman Old Style" w:cs="Arial"/>
        </w:rPr>
        <w:t>(300В, 3А) в разрыв провода, включающего освещение в подъезде или подвале. Вся работа занимает 5 минут.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Размер диода таков (например, 1N5404), что он помещается в корпусе выключателя. Его стоимость не превышает 3 рублей. Диод пропускает только одну полуволну сетевого напряжения. С уменьшением напряжения на лампах накаливания </w:t>
      </w:r>
      <w:proofErr w:type="gramStart"/>
      <w:r w:rsidRPr="00F1389B">
        <w:rPr>
          <w:rFonts w:ascii="Bookman Old Style" w:hAnsi="Bookman Old Style" w:cs="Arial"/>
        </w:rPr>
        <w:t>падает потребляемая ими мощность и резко возрастает</w:t>
      </w:r>
      <w:proofErr w:type="gramEnd"/>
      <w:r w:rsidRPr="00F1389B">
        <w:rPr>
          <w:rFonts w:ascii="Bookman Old Style" w:hAnsi="Bookman Old Style" w:cs="Arial"/>
        </w:rPr>
        <w:t xml:space="preserve"> срок их службы. Автор сам был свидетелем службы лампы накаливания, после такой коррекции, в течени</w:t>
      </w:r>
      <w:proofErr w:type="gramStart"/>
      <w:r w:rsidRPr="00F1389B">
        <w:rPr>
          <w:rFonts w:ascii="Bookman Old Style" w:hAnsi="Bookman Old Style" w:cs="Arial"/>
        </w:rPr>
        <w:t>и</w:t>
      </w:r>
      <w:proofErr w:type="gramEnd"/>
      <w:r w:rsidRPr="00F1389B">
        <w:rPr>
          <w:rFonts w:ascii="Bookman Old Style" w:hAnsi="Bookman Old Style" w:cs="Arial"/>
        </w:rPr>
        <w:t xml:space="preserve"> 7 лет.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lastRenderedPageBreak/>
        <w:t>Экономия электроэнергии на кухне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электроэнергии при стирке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Читайте инструкции по обращению с бытовой техникой. Далеко не все машины выбирают оптимальное количество воды при неполной загрузке. Чем больше воды </w:t>
      </w:r>
      <w:proofErr w:type="gramStart"/>
      <w:r w:rsidRPr="00F1389B">
        <w:rPr>
          <w:rFonts w:ascii="Bookman Old Style" w:hAnsi="Bookman Old Style" w:cs="Arial"/>
        </w:rPr>
        <w:t>и</w:t>
      </w:r>
      <w:proofErr w:type="gramEnd"/>
      <w:r w:rsidRPr="00F1389B">
        <w:rPr>
          <w:rFonts w:ascii="Bookman Old Style" w:hAnsi="Bookman Old Style" w:cs="Arial"/>
        </w:rPr>
        <w:t xml:space="preserve">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Энергосберегающие осветительные приборы в квартире</w:t>
      </w:r>
    </w:p>
    <w:p w:rsidR="00F1389B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F1389B">
        <w:rPr>
          <w:rFonts w:ascii="Bookman Old Style" w:hAnsi="Bookman Old Style" w:cs="Arial"/>
        </w:rPr>
        <w:t>на</w:t>
      </w:r>
      <w:proofErr w:type="gramEnd"/>
      <w:r w:rsidRPr="00F1389B">
        <w:rPr>
          <w:rFonts w:ascii="Bookman Old Style" w:hAnsi="Bookman Old Style" w:cs="Arial"/>
        </w:rPr>
        <w:t xml:space="preserve"> энергосберегающие. Эти лампы имеют гарантию, как минимум, один год. За это время они полностью </w:t>
      </w:r>
      <w:proofErr w:type="gramStart"/>
      <w:r w:rsidRPr="00F1389B">
        <w:rPr>
          <w:rFonts w:ascii="Bookman Old Style" w:hAnsi="Bookman Old Style" w:cs="Arial"/>
        </w:rPr>
        <w:t>окупятся и даже дадут</w:t>
      </w:r>
      <w:proofErr w:type="gramEnd"/>
      <w:r w:rsidRPr="00F1389B">
        <w:rPr>
          <w:rFonts w:ascii="Bookman Old Style" w:hAnsi="Bookman Old Style" w:cs="Arial"/>
        </w:rPr>
        <w:t xml:space="preserve"> экономию бюджета. Лампа мощностью в 14 Вт примерно соответствует 60 Вт лампе накаливания. Только выбирайте лампы известной фирмы. 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электроэнергии при использовании холодильника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Если вы покупаете новые бытовые приборы, то выбирайте их</w:t>
      </w:r>
      <w:r w:rsidRPr="00F1389B">
        <w:rPr>
          <w:rStyle w:val="apple-converted-space"/>
          <w:rFonts w:ascii="Bookman Old Style" w:hAnsi="Bookman Old Style" w:cs="Arial"/>
        </w:rPr>
        <w:t> </w:t>
      </w:r>
      <w:hyperlink r:id="rId8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категории А</w:t>
        </w:r>
      </w:hyperlink>
      <w:r w:rsidRPr="00F1389B">
        <w:rPr>
          <w:rFonts w:ascii="Bookman Old Style" w:hAnsi="Bookman Old Style" w:cs="Arial"/>
        </w:rPr>
        <w:t>. Эти приборы, еще на этапе проектирования, разрабатывают как энергосберегающие.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F1389B">
        <w:rPr>
          <w:rFonts w:ascii="Bookman Old Style" w:hAnsi="Bookman Old Style" w:cs="Arial"/>
        </w:rPr>
        <w:t>двухкомпрессорный</w:t>
      </w:r>
      <w:proofErr w:type="spellEnd"/>
      <w:r w:rsidRPr="00F1389B">
        <w:rPr>
          <w:rFonts w:ascii="Bookman Old Style" w:hAnsi="Bookman Old Style" w:cs="Arial"/>
        </w:rPr>
        <w:t xml:space="preserve">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lastRenderedPageBreak/>
        <w:t>Экономия электроэнергии при глажке белья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</w:t>
      </w:r>
      <w:proofErr w:type="gramStart"/>
      <w:r w:rsidRPr="00F1389B">
        <w:rPr>
          <w:rFonts w:ascii="Bookman Old Style" w:hAnsi="Bookman Old Style" w:cs="Arial"/>
        </w:rPr>
        <w:t>дает тепловой энергии рассеиваться и концентрирует</w:t>
      </w:r>
      <w:proofErr w:type="gramEnd"/>
      <w:r w:rsidRPr="00F1389B">
        <w:rPr>
          <w:rFonts w:ascii="Bookman Old Style" w:hAnsi="Bookman Old Style" w:cs="Arial"/>
        </w:rPr>
        <w:t xml:space="preserve"> ее в разглаживаемой ткани.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энергии при уборке квартиры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при отключении дежурного режима бытовой электроники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Мало кто задумывается, что дежурный режим бытовых приборов – это дырка в кармане, через которую утекают ВАШИ деньги. </w:t>
      </w:r>
      <w:proofErr w:type="gramStart"/>
      <w:r w:rsidRPr="00F1389B">
        <w:rPr>
          <w:rFonts w:ascii="Bookman Old Style" w:hAnsi="Bookman Old Style" w:cs="Arial"/>
        </w:rPr>
        <w:t>Для примера</w:t>
      </w:r>
      <w:proofErr w:type="gramEnd"/>
      <w:r w:rsidRPr="00F1389B">
        <w:rPr>
          <w:rFonts w:ascii="Bookman Old Style" w:hAnsi="Bookman Old Style" w:cs="Arial"/>
        </w:rPr>
        <w:t>, телевизор с диагональю 54 см «съедает» в дежурном режиме 9 кВт, музыкальный центр 8 кВт, видеоплеер 4 кВт и т.д.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F1389B">
        <w:rPr>
          <w:rFonts w:ascii="Bookman Old Style" w:hAnsi="Bookman Old Style" w:cs="Arial"/>
        </w:rPr>
        <w:t>вкл</w:t>
      </w:r>
      <w:proofErr w:type="spellEnd"/>
      <w:r w:rsidRPr="00F1389B">
        <w:rPr>
          <w:rFonts w:ascii="Bookman Old Style" w:hAnsi="Bookman Old Style" w:cs="Arial"/>
        </w:rPr>
        <w:t>/</w:t>
      </w:r>
      <w:proofErr w:type="spellStart"/>
      <w:proofErr w:type="gramStart"/>
      <w:r w:rsidRPr="00F1389B">
        <w:rPr>
          <w:rFonts w:ascii="Bookman Old Style" w:hAnsi="Bookman Old Style" w:cs="Arial"/>
        </w:rPr>
        <w:t>откл</w:t>
      </w:r>
      <w:proofErr w:type="spellEnd"/>
      <w:proofErr w:type="gramEnd"/>
      <w:r w:rsidRPr="00F1389B">
        <w:rPr>
          <w:rFonts w:ascii="Bookman Old Style" w:hAnsi="Bookman Old Style" w:cs="Arial"/>
        </w:rPr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Экономия при отключении зарядных устройств сотовых телефонов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F1389B">
        <w:rPr>
          <w:rFonts w:ascii="Bookman Old Style" w:hAnsi="Bookman Old Style" w:cs="Arial"/>
        </w:rPr>
        <w:t>зарядники</w:t>
      </w:r>
      <w:proofErr w:type="spellEnd"/>
      <w:r w:rsidRPr="00F1389B">
        <w:rPr>
          <w:rFonts w:ascii="Bookman Old Style" w:hAnsi="Bookman Old Style" w:cs="Arial"/>
        </w:rPr>
        <w:t>» являются</w:t>
      </w:r>
      <w:r w:rsidRPr="00F1389B">
        <w:rPr>
          <w:rStyle w:val="apple-converted-space"/>
          <w:rFonts w:ascii="Bookman Old Style" w:hAnsi="Bookman Old Style" w:cs="Arial"/>
        </w:rPr>
        <w:t> </w:t>
      </w:r>
      <w:hyperlink r:id="rId9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импульсными источниками питания</w:t>
        </w:r>
      </w:hyperlink>
      <w:r w:rsidRPr="00F1389B">
        <w:rPr>
          <w:rFonts w:ascii="Bookman Old Style" w:hAnsi="Bookman Old Style" w:cs="Arial"/>
        </w:rPr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Компьютер интернет и т.д.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Fonts w:ascii="Bookman Old Style" w:hAnsi="Bookman Old Style" w:cs="Arial"/>
        </w:rPr>
        <w:t xml:space="preserve">Если вы не пользуетесь компьютером, например, ушли на работу или на учебу, благоразумно отключить дорогостоящую технику. Этим вы </w:t>
      </w:r>
      <w:proofErr w:type="gramStart"/>
      <w:r w:rsidRPr="00F1389B">
        <w:rPr>
          <w:rFonts w:ascii="Bookman Old Style" w:hAnsi="Bookman Old Style" w:cs="Arial"/>
        </w:rPr>
        <w:t>продлите ресурс оборудования и снизите</w:t>
      </w:r>
      <w:proofErr w:type="gramEnd"/>
      <w:r w:rsidRPr="00F1389B">
        <w:rPr>
          <w:rFonts w:ascii="Bookman Old Style" w:hAnsi="Bookman Old Style" w:cs="Arial"/>
        </w:rPr>
        <w:t xml:space="preserve">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r w:rsidRPr="00F1389B">
        <w:rPr>
          <w:rStyle w:val="a4"/>
          <w:rFonts w:ascii="Bookman Old Style" w:hAnsi="Bookman Old Style" w:cs="Arial"/>
        </w:rPr>
        <w:t>Выводы</w:t>
      </w:r>
    </w:p>
    <w:p w:rsidR="00B54A99" w:rsidRPr="00F1389B" w:rsidRDefault="00B54A99" w:rsidP="00007BA0">
      <w:pPr>
        <w:pStyle w:val="a3"/>
        <w:spacing w:before="0" w:beforeAutospacing="0" w:after="0" w:afterAutospacing="0"/>
        <w:jc w:val="both"/>
        <w:rPr>
          <w:rFonts w:ascii="Bookman Old Style" w:hAnsi="Bookman Old Style" w:cs="Tahoma"/>
        </w:rPr>
      </w:pPr>
      <w:r w:rsidRPr="00F1389B">
        <w:rPr>
          <w:rFonts w:ascii="Bookman Old Style" w:hAnsi="Bookman Old Style" w:cs="Tahoma"/>
        </w:rPr>
        <w:lastRenderedPageBreak/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442AA6" w:rsidRPr="00F1389B" w:rsidRDefault="00442AA6" w:rsidP="00007BA0">
      <w:pPr>
        <w:pStyle w:val="a3"/>
        <w:spacing w:line="270" w:lineRule="atLeast"/>
        <w:jc w:val="both"/>
        <w:rPr>
          <w:rFonts w:ascii="Bookman Old Style" w:hAnsi="Bookman Old Style" w:cs="Arial"/>
        </w:rPr>
      </w:pPr>
      <w:proofErr w:type="gramStart"/>
      <w:r w:rsidRPr="00F1389B">
        <w:rPr>
          <w:rFonts w:ascii="Bookman Old Style" w:hAnsi="Bookman Old Style" w:cs="Arial"/>
        </w:rPr>
        <w:t>Наверняка</w:t>
      </w:r>
      <w:proofErr w:type="gramEnd"/>
      <w:r w:rsidRPr="00F1389B">
        <w:rPr>
          <w:rFonts w:ascii="Bookman Old Style" w:hAnsi="Bookman Old Style" w:cs="Arial"/>
        </w:rPr>
        <w:t xml:space="preserve"> вы сможете предложить еще способы</w:t>
      </w:r>
      <w:r w:rsidRPr="00F1389B">
        <w:rPr>
          <w:rStyle w:val="apple-converted-space"/>
          <w:rFonts w:ascii="Bookman Old Style" w:hAnsi="Bookman Old Style" w:cs="Arial"/>
        </w:rPr>
        <w:t> </w:t>
      </w:r>
      <w:hyperlink r:id="rId10" w:history="1">
        <w:r w:rsidRPr="00F1389B">
          <w:rPr>
            <w:rStyle w:val="a5"/>
            <w:rFonts w:ascii="Bookman Old Style" w:hAnsi="Bookman Old Style" w:cs="Arial"/>
            <w:color w:val="auto"/>
            <w:u w:val="none"/>
          </w:rPr>
          <w:t>экономии энергии</w:t>
        </w:r>
      </w:hyperlink>
      <w:r w:rsidRPr="00F1389B">
        <w:rPr>
          <w:rStyle w:val="apple-converted-space"/>
          <w:rFonts w:ascii="Bookman Old Style" w:hAnsi="Bookman Old Style" w:cs="Arial"/>
        </w:rPr>
        <w:t> </w:t>
      </w:r>
      <w:r w:rsidRPr="00F1389B">
        <w:rPr>
          <w:rFonts w:ascii="Bookman Old Style" w:hAnsi="Bookman Old Style" w:cs="Arial"/>
        </w:rPr>
        <w:t xml:space="preserve">в быту. Тренируйте свой мозг и делитесь результатами </w:t>
      </w:r>
      <w:proofErr w:type="gramStart"/>
      <w:r w:rsidRPr="00F1389B">
        <w:rPr>
          <w:rFonts w:ascii="Bookman Old Style" w:hAnsi="Bookman Old Style" w:cs="Arial"/>
        </w:rPr>
        <w:t>с</w:t>
      </w:r>
      <w:proofErr w:type="gramEnd"/>
      <w:r w:rsidRPr="00F1389B">
        <w:rPr>
          <w:rFonts w:ascii="Bookman Old Style" w:hAnsi="Bookman Old Style" w:cs="Arial"/>
        </w:rPr>
        <w:t xml:space="preserve"> ближними. Самое большое счастье в жизни – это счастье человеческого общения!</w:t>
      </w:r>
    </w:p>
    <w:p w:rsidR="00CC7BB7" w:rsidRPr="00F1389B" w:rsidRDefault="00CC7BB7" w:rsidP="00007BA0">
      <w:pPr>
        <w:jc w:val="both"/>
        <w:rPr>
          <w:rFonts w:ascii="Bookman Old Style" w:hAnsi="Bookman Old Style"/>
        </w:rPr>
      </w:pPr>
    </w:p>
    <w:sectPr w:rsidR="00CC7BB7" w:rsidRPr="00F1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A6"/>
    <w:rsid w:val="00003219"/>
    <w:rsid w:val="00003439"/>
    <w:rsid w:val="00004771"/>
    <w:rsid w:val="000077C7"/>
    <w:rsid w:val="00007BA0"/>
    <w:rsid w:val="000104E3"/>
    <w:rsid w:val="00010529"/>
    <w:rsid w:val="00012245"/>
    <w:rsid w:val="000175E9"/>
    <w:rsid w:val="00021A3E"/>
    <w:rsid w:val="0002613A"/>
    <w:rsid w:val="00040037"/>
    <w:rsid w:val="00044FFF"/>
    <w:rsid w:val="000660B0"/>
    <w:rsid w:val="00094B2C"/>
    <w:rsid w:val="00097215"/>
    <w:rsid w:val="000A4E75"/>
    <w:rsid w:val="000B40D9"/>
    <w:rsid w:val="000C7209"/>
    <w:rsid w:val="000D09D6"/>
    <w:rsid w:val="000E3EE5"/>
    <w:rsid w:val="000E52BC"/>
    <w:rsid w:val="00114235"/>
    <w:rsid w:val="001320B4"/>
    <w:rsid w:val="0013241B"/>
    <w:rsid w:val="00132A5F"/>
    <w:rsid w:val="00135D86"/>
    <w:rsid w:val="00136D1C"/>
    <w:rsid w:val="0014347B"/>
    <w:rsid w:val="001506EB"/>
    <w:rsid w:val="00150AB3"/>
    <w:rsid w:val="001533BD"/>
    <w:rsid w:val="00155DA0"/>
    <w:rsid w:val="00183E8B"/>
    <w:rsid w:val="001A2073"/>
    <w:rsid w:val="001A51D0"/>
    <w:rsid w:val="001A7B68"/>
    <w:rsid w:val="001C246D"/>
    <w:rsid w:val="001C497C"/>
    <w:rsid w:val="001C7368"/>
    <w:rsid w:val="001D03E3"/>
    <w:rsid w:val="001D1214"/>
    <w:rsid w:val="001E202A"/>
    <w:rsid w:val="001E23CF"/>
    <w:rsid w:val="001F44F4"/>
    <w:rsid w:val="001F7303"/>
    <w:rsid w:val="00200CCE"/>
    <w:rsid w:val="00205986"/>
    <w:rsid w:val="0020779E"/>
    <w:rsid w:val="00213D76"/>
    <w:rsid w:val="00215454"/>
    <w:rsid w:val="002417FC"/>
    <w:rsid w:val="00250125"/>
    <w:rsid w:val="00260982"/>
    <w:rsid w:val="002627A6"/>
    <w:rsid w:val="00271B99"/>
    <w:rsid w:val="00281FF8"/>
    <w:rsid w:val="00285549"/>
    <w:rsid w:val="002A2BB0"/>
    <w:rsid w:val="002D17E7"/>
    <w:rsid w:val="002D1FD2"/>
    <w:rsid w:val="002D3906"/>
    <w:rsid w:val="002D7F2E"/>
    <w:rsid w:val="002E2680"/>
    <w:rsid w:val="002F156E"/>
    <w:rsid w:val="00301B34"/>
    <w:rsid w:val="003047C6"/>
    <w:rsid w:val="00305842"/>
    <w:rsid w:val="00306021"/>
    <w:rsid w:val="00310E82"/>
    <w:rsid w:val="00324D04"/>
    <w:rsid w:val="00326313"/>
    <w:rsid w:val="00327D11"/>
    <w:rsid w:val="00334436"/>
    <w:rsid w:val="00342316"/>
    <w:rsid w:val="0034325C"/>
    <w:rsid w:val="003558EA"/>
    <w:rsid w:val="0037027B"/>
    <w:rsid w:val="00373F90"/>
    <w:rsid w:val="003810CC"/>
    <w:rsid w:val="003A13A6"/>
    <w:rsid w:val="003A5B41"/>
    <w:rsid w:val="003B7F26"/>
    <w:rsid w:val="003C0E84"/>
    <w:rsid w:val="003D091E"/>
    <w:rsid w:val="003D5727"/>
    <w:rsid w:val="003E09BD"/>
    <w:rsid w:val="003E6A54"/>
    <w:rsid w:val="003F656B"/>
    <w:rsid w:val="00433970"/>
    <w:rsid w:val="00442AA6"/>
    <w:rsid w:val="004611A0"/>
    <w:rsid w:val="00466318"/>
    <w:rsid w:val="004915BE"/>
    <w:rsid w:val="004916C3"/>
    <w:rsid w:val="00493217"/>
    <w:rsid w:val="0049741F"/>
    <w:rsid w:val="004A077A"/>
    <w:rsid w:val="004B34CE"/>
    <w:rsid w:val="004B7986"/>
    <w:rsid w:val="004D4EBB"/>
    <w:rsid w:val="004F1B59"/>
    <w:rsid w:val="004F5097"/>
    <w:rsid w:val="004F543C"/>
    <w:rsid w:val="004F7704"/>
    <w:rsid w:val="00501C6A"/>
    <w:rsid w:val="00504CBB"/>
    <w:rsid w:val="0050571E"/>
    <w:rsid w:val="00515BA6"/>
    <w:rsid w:val="005247E3"/>
    <w:rsid w:val="005272D0"/>
    <w:rsid w:val="00537D60"/>
    <w:rsid w:val="00565F5F"/>
    <w:rsid w:val="005703F2"/>
    <w:rsid w:val="00572B11"/>
    <w:rsid w:val="005807F0"/>
    <w:rsid w:val="00594B19"/>
    <w:rsid w:val="00594CED"/>
    <w:rsid w:val="0059777E"/>
    <w:rsid w:val="005A0255"/>
    <w:rsid w:val="005A7F7B"/>
    <w:rsid w:val="005D3018"/>
    <w:rsid w:val="005D4AAD"/>
    <w:rsid w:val="00610FEE"/>
    <w:rsid w:val="00615684"/>
    <w:rsid w:val="006240C5"/>
    <w:rsid w:val="00625798"/>
    <w:rsid w:val="00632939"/>
    <w:rsid w:val="006352A2"/>
    <w:rsid w:val="00637B7D"/>
    <w:rsid w:val="006413E7"/>
    <w:rsid w:val="0064229F"/>
    <w:rsid w:val="006443A7"/>
    <w:rsid w:val="00644E41"/>
    <w:rsid w:val="00654C1C"/>
    <w:rsid w:val="0066755C"/>
    <w:rsid w:val="00682822"/>
    <w:rsid w:val="00687294"/>
    <w:rsid w:val="00692AAE"/>
    <w:rsid w:val="00693C7F"/>
    <w:rsid w:val="0069737D"/>
    <w:rsid w:val="006A4676"/>
    <w:rsid w:val="006A4BBF"/>
    <w:rsid w:val="006A7F19"/>
    <w:rsid w:val="006B12A2"/>
    <w:rsid w:val="006B3EF7"/>
    <w:rsid w:val="006D3938"/>
    <w:rsid w:val="006E00B0"/>
    <w:rsid w:val="006E11EE"/>
    <w:rsid w:val="006E204C"/>
    <w:rsid w:val="006E30A7"/>
    <w:rsid w:val="006F1591"/>
    <w:rsid w:val="006F41C4"/>
    <w:rsid w:val="00711BBF"/>
    <w:rsid w:val="00712D0C"/>
    <w:rsid w:val="00721F26"/>
    <w:rsid w:val="00723643"/>
    <w:rsid w:val="00723E58"/>
    <w:rsid w:val="00743FB1"/>
    <w:rsid w:val="00745CF1"/>
    <w:rsid w:val="007535C1"/>
    <w:rsid w:val="00763266"/>
    <w:rsid w:val="0077033B"/>
    <w:rsid w:val="00773ECD"/>
    <w:rsid w:val="00774895"/>
    <w:rsid w:val="00781D3F"/>
    <w:rsid w:val="007862FB"/>
    <w:rsid w:val="007A37B6"/>
    <w:rsid w:val="007A64BE"/>
    <w:rsid w:val="007A69A6"/>
    <w:rsid w:val="007B0C16"/>
    <w:rsid w:val="007B1066"/>
    <w:rsid w:val="007B18D4"/>
    <w:rsid w:val="007B44D0"/>
    <w:rsid w:val="007C41F0"/>
    <w:rsid w:val="007D2CD9"/>
    <w:rsid w:val="007F3E4C"/>
    <w:rsid w:val="00802B85"/>
    <w:rsid w:val="0082650E"/>
    <w:rsid w:val="0082687A"/>
    <w:rsid w:val="00834FCE"/>
    <w:rsid w:val="00841C3B"/>
    <w:rsid w:val="008462C7"/>
    <w:rsid w:val="00855FF3"/>
    <w:rsid w:val="0086336A"/>
    <w:rsid w:val="00866053"/>
    <w:rsid w:val="008663AD"/>
    <w:rsid w:val="00866879"/>
    <w:rsid w:val="00872364"/>
    <w:rsid w:val="0088598B"/>
    <w:rsid w:val="00894E77"/>
    <w:rsid w:val="008A37B5"/>
    <w:rsid w:val="008A7B11"/>
    <w:rsid w:val="008B680C"/>
    <w:rsid w:val="008C70E3"/>
    <w:rsid w:val="008C755D"/>
    <w:rsid w:val="008D45C7"/>
    <w:rsid w:val="008E1407"/>
    <w:rsid w:val="008E528B"/>
    <w:rsid w:val="008E5B82"/>
    <w:rsid w:val="008F479D"/>
    <w:rsid w:val="00902B08"/>
    <w:rsid w:val="0090470E"/>
    <w:rsid w:val="0090499F"/>
    <w:rsid w:val="0090570B"/>
    <w:rsid w:val="00922415"/>
    <w:rsid w:val="00926F5D"/>
    <w:rsid w:val="00937251"/>
    <w:rsid w:val="00945119"/>
    <w:rsid w:val="00946FC5"/>
    <w:rsid w:val="00963104"/>
    <w:rsid w:val="0096440B"/>
    <w:rsid w:val="00987A19"/>
    <w:rsid w:val="00992DB9"/>
    <w:rsid w:val="009A4D55"/>
    <w:rsid w:val="009B079B"/>
    <w:rsid w:val="009C772B"/>
    <w:rsid w:val="009D55E2"/>
    <w:rsid w:val="009D5F57"/>
    <w:rsid w:val="009D6D04"/>
    <w:rsid w:val="009E3189"/>
    <w:rsid w:val="009F43E1"/>
    <w:rsid w:val="00A11E2D"/>
    <w:rsid w:val="00A30964"/>
    <w:rsid w:val="00A33E80"/>
    <w:rsid w:val="00A36331"/>
    <w:rsid w:val="00A5441B"/>
    <w:rsid w:val="00A56130"/>
    <w:rsid w:val="00A56EE6"/>
    <w:rsid w:val="00A62C42"/>
    <w:rsid w:val="00A674A8"/>
    <w:rsid w:val="00A84F38"/>
    <w:rsid w:val="00A8719D"/>
    <w:rsid w:val="00A93C26"/>
    <w:rsid w:val="00A95DDF"/>
    <w:rsid w:val="00A9789C"/>
    <w:rsid w:val="00AA0C95"/>
    <w:rsid w:val="00AA628B"/>
    <w:rsid w:val="00AC0E6D"/>
    <w:rsid w:val="00AD2331"/>
    <w:rsid w:val="00AE06DE"/>
    <w:rsid w:val="00AF6C0E"/>
    <w:rsid w:val="00B153D9"/>
    <w:rsid w:val="00B234B9"/>
    <w:rsid w:val="00B24C59"/>
    <w:rsid w:val="00B35A64"/>
    <w:rsid w:val="00B3715E"/>
    <w:rsid w:val="00B41BC1"/>
    <w:rsid w:val="00B46793"/>
    <w:rsid w:val="00B50CD9"/>
    <w:rsid w:val="00B511A6"/>
    <w:rsid w:val="00B54A99"/>
    <w:rsid w:val="00B556EF"/>
    <w:rsid w:val="00B56174"/>
    <w:rsid w:val="00B60CFB"/>
    <w:rsid w:val="00B6229C"/>
    <w:rsid w:val="00B66990"/>
    <w:rsid w:val="00B90B08"/>
    <w:rsid w:val="00B9349A"/>
    <w:rsid w:val="00BA27CF"/>
    <w:rsid w:val="00BC617C"/>
    <w:rsid w:val="00BC7DB0"/>
    <w:rsid w:val="00BD5EC9"/>
    <w:rsid w:val="00BE1D36"/>
    <w:rsid w:val="00BE40AE"/>
    <w:rsid w:val="00BF0C3C"/>
    <w:rsid w:val="00C003B5"/>
    <w:rsid w:val="00C03E4A"/>
    <w:rsid w:val="00C10918"/>
    <w:rsid w:val="00C14BB1"/>
    <w:rsid w:val="00C2505A"/>
    <w:rsid w:val="00C315A6"/>
    <w:rsid w:val="00C63113"/>
    <w:rsid w:val="00C76E8E"/>
    <w:rsid w:val="00C7707A"/>
    <w:rsid w:val="00C80A07"/>
    <w:rsid w:val="00C81154"/>
    <w:rsid w:val="00C8507C"/>
    <w:rsid w:val="00C86659"/>
    <w:rsid w:val="00C87477"/>
    <w:rsid w:val="00C91117"/>
    <w:rsid w:val="00C91165"/>
    <w:rsid w:val="00C942FE"/>
    <w:rsid w:val="00C95097"/>
    <w:rsid w:val="00C96C7A"/>
    <w:rsid w:val="00CA0AA1"/>
    <w:rsid w:val="00CA75D0"/>
    <w:rsid w:val="00CA7B22"/>
    <w:rsid w:val="00CB0FA0"/>
    <w:rsid w:val="00CB1568"/>
    <w:rsid w:val="00CB2150"/>
    <w:rsid w:val="00CC40C5"/>
    <w:rsid w:val="00CC6575"/>
    <w:rsid w:val="00CC7BB7"/>
    <w:rsid w:val="00CD0F20"/>
    <w:rsid w:val="00CF2244"/>
    <w:rsid w:val="00CF2377"/>
    <w:rsid w:val="00D033BD"/>
    <w:rsid w:val="00D11BA3"/>
    <w:rsid w:val="00D12010"/>
    <w:rsid w:val="00D15EDF"/>
    <w:rsid w:val="00D173E4"/>
    <w:rsid w:val="00D17704"/>
    <w:rsid w:val="00D2182F"/>
    <w:rsid w:val="00D27281"/>
    <w:rsid w:val="00D35A6A"/>
    <w:rsid w:val="00D441E4"/>
    <w:rsid w:val="00D57733"/>
    <w:rsid w:val="00D57B46"/>
    <w:rsid w:val="00D91FB7"/>
    <w:rsid w:val="00D962E5"/>
    <w:rsid w:val="00DA15D3"/>
    <w:rsid w:val="00DA3D02"/>
    <w:rsid w:val="00DA507E"/>
    <w:rsid w:val="00DB44AF"/>
    <w:rsid w:val="00DC07D8"/>
    <w:rsid w:val="00DC584C"/>
    <w:rsid w:val="00DC6CF3"/>
    <w:rsid w:val="00DD077B"/>
    <w:rsid w:val="00DD7115"/>
    <w:rsid w:val="00DE60B9"/>
    <w:rsid w:val="00DE773E"/>
    <w:rsid w:val="00DF0F93"/>
    <w:rsid w:val="00E103C3"/>
    <w:rsid w:val="00E13CC8"/>
    <w:rsid w:val="00E2443D"/>
    <w:rsid w:val="00E259B8"/>
    <w:rsid w:val="00E27E3E"/>
    <w:rsid w:val="00E573F1"/>
    <w:rsid w:val="00E61D86"/>
    <w:rsid w:val="00E668D2"/>
    <w:rsid w:val="00E66DC2"/>
    <w:rsid w:val="00E70BDE"/>
    <w:rsid w:val="00E7114C"/>
    <w:rsid w:val="00E80363"/>
    <w:rsid w:val="00E84F35"/>
    <w:rsid w:val="00E85CB7"/>
    <w:rsid w:val="00E86667"/>
    <w:rsid w:val="00E92DBF"/>
    <w:rsid w:val="00E94340"/>
    <w:rsid w:val="00EA415A"/>
    <w:rsid w:val="00EC2B39"/>
    <w:rsid w:val="00EC3103"/>
    <w:rsid w:val="00EC56D7"/>
    <w:rsid w:val="00EC677F"/>
    <w:rsid w:val="00ED4E8C"/>
    <w:rsid w:val="00EE5CB5"/>
    <w:rsid w:val="00EF70BD"/>
    <w:rsid w:val="00F00313"/>
    <w:rsid w:val="00F01366"/>
    <w:rsid w:val="00F02894"/>
    <w:rsid w:val="00F102B2"/>
    <w:rsid w:val="00F12162"/>
    <w:rsid w:val="00F1389B"/>
    <w:rsid w:val="00F145E2"/>
    <w:rsid w:val="00F16CEC"/>
    <w:rsid w:val="00F203FC"/>
    <w:rsid w:val="00F25C60"/>
    <w:rsid w:val="00F3051B"/>
    <w:rsid w:val="00F33467"/>
    <w:rsid w:val="00F46A20"/>
    <w:rsid w:val="00F629FA"/>
    <w:rsid w:val="00F720EE"/>
    <w:rsid w:val="00F72CFE"/>
    <w:rsid w:val="00F8193B"/>
    <w:rsid w:val="00F83243"/>
    <w:rsid w:val="00F91D7B"/>
    <w:rsid w:val="00FA0D63"/>
    <w:rsid w:val="00FB1CFE"/>
    <w:rsid w:val="00FC305E"/>
    <w:rsid w:val="00FC6097"/>
    <w:rsid w:val="00FD4794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A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2AA6"/>
    <w:rPr>
      <w:b/>
      <w:bCs/>
    </w:rPr>
  </w:style>
  <w:style w:type="character" w:customStyle="1" w:styleId="apple-converted-space">
    <w:name w:val="apple-converted-space"/>
    <w:basedOn w:val="a0"/>
    <w:rsid w:val="00442AA6"/>
  </w:style>
  <w:style w:type="character" w:styleId="a5">
    <w:name w:val="Hyperlink"/>
    <w:basedOn w:val="a0"/>
    <w:uiPriority w:val="99"/>
    <w:semiHidden/>
    <w:unhideWhenUsed/>
    <w:rsid w:val="00442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A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2AA6"/>
    <w:rPr>
      <w:b/>
      <w:bCs/>
    </w:rPr>
  </w:style>
  <w:style w:type="character" w:customStyle="1" w:styleId="apple-converted-space">
    <w:name w:val="apple-converted-space"/>
    <w:basedOn w:val="a0"/>
    <w:rsid w:val="00442AA6"/>
  </w:style>
  <w:style w:type="character" w:styleId="a5">
    <w:name w:val="Hyperlink"/>
    <w:basedOn w:val="a0"/>
    <w:uiPriority w:val="99"/>
    <w:semiHidden/>
    <w:unhideWhenUsed/>
    <w:rsid w:val="00442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k.info/main/news/363-harakteristiki-klassov-energeticheskoy-effektivnosti-bytovoy-tehn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k.info/main/school/690-kak-ustroeny-i-rabotayut-poluprovodnikovye-diody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ctrik.info/main/master/192-dostoinstva-i-nedostatki-yenergosberegayushhi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ectrik.info/main/master/101-kak-pravilno-podklyuchit-datchik-dvizheniya-dlya.html" TargetMode="External"/><Relationship Id="rId10" Type="http://schemas.openxmlformats.org/officeDocument/2006/relationships/hyperlink" Target="http://electrik.info/main/master/880-kak-ekonomit-elektroenergiyu-v-kvartire-i-chastnom-d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ik.info/main/praktika/400-kak-sdelat-blok-pitaniya-iz-elektronnogo-transformato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2015-05-08T11:22:00Z</dcterms:created>
  <dcterms:modified xsi:type="dcterms:W3CDTF">2015-05-08T11:49:00Z</dcterms:modified>
</cp:coreProperties>
</file>