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81" w:rsidRPr="001E2281" w:rsidRDefault="001E2281" w:rsidP="001E22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b/>
          <w:bCs/>
          <w:color w:val="212121"/>
          <w:sz w:val="21"/>
          <w:szCs w:val="21"/>
          <w:lang w:eastAsia="ru-RU"/>
        </w:rPr>
        <w:t>СОВЕТ НАРОДНЫХ ДЕПУТАТОВ</w:t>
      </w:r>
    </w:p>
    <w:p w:rsidR="001E2281" w:rsidRPr="001E2281" w:rsidRDefault="001E2281" w:rsidP="001E22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b/>
          <w:bCs/>
          <w:color w:val="212121"/>
          <w:sz w:val="21"/>
          <w:szCs w:val="21"/>
          <w:lang w:eastAsia="ru-RU"/>
        </w:rPr>
        <w:t>СЕЛЯВИНСКОГО СЕЛЬСКОГО ПОСЕЛЕНИЯ</w:t>
      </w:r>
    </w:p>
    <w:p w:rsidR="001E2281" w:rsidRPr="001E2281" w:rsidRDefault="001E2281" w:rsidP="001E22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b/>
          <w:bCs/>
          <w:color w:val="212121"/>
          <w:sz w:val="21"/>
          <w:szCs w:val="21"/>
          <w:lang w:eastAsia="ru-RU"/>
        </w:rPr>
        <w:t>ЛИСКИНСКОГО МУНИЦИПАЛЬНОГО РАЙОНА</w:t>
      </w:r>
    </w:p>
    <w:p w:rsidR="001E2281" w:rsidRPr="001E2281" w:rsidRDefault="001E2281" w:rsidP="001E22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b/>
          <w:bCs/>
          <w:color w:val="212121"/>
          <w:sz w:val="21"/>
          <w:szCs w:val="21"/>
          <w:lang w:eastAsia="ru-RU"/>
        </w:rPr>
        <w:t>ВОРОНЕЖСКОЙ ОБЛАСТИ</w:t>
      </w:r>
    </w:p>
    <w:p w:rsidR="001E2281" w:rsidRPr="001E2281" w:rsidRDefault="001E2281" w:rsidP="001E2281">
      <w:pPr>
        <w:spacing w:after="0" w:line="240" w:lineRule="auto"/>
        <w:rPr>
          <w:rFonts w:ascii="Times New Roman" w:eastAsia="Times New Roman" w:hAnsi="Times New Roman" w:cs="Times New Roman"/>
          <w:sz w:val="24"/>
          <w:szCs w:val="24"/>
          <w:lang w:eastAsia="ru-RU"/>
        </w:rPr>
      </w:pPr>
    </w:p>
    <w:p w:rsidR="001E2281" w:rsidRPr="001E2281" w:rsidRDefault="001E2281" w:rsidP="001E22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b/>
          <w:bCs/>
          <w:color w:val="212121"/>
          <w:sz w:val="21"/>
          <w:szCs w:val="21"/>
          <w:lang w:eastAsia="ru-RU"/>
        </w:rPr>
        <w:t>РЕШЕНИЕ</w:t>
      </w:r>
      <w:r w:rsidRPr="001E2281">
        <w:rPr>
          <w:rFonts w:ascii="Times New Roman" w:eastAsia="Times New Roman" w:hAnsi="Times New Roman" w:cs="Times New Roman"/>
          <w:color w:val="212121"/>
          <w:sz w:val="21"/>
          <w:szCs w:val="21"/>
          <w:lang w:eastAsia="ru-RU"/>
        </w:rPr>
        <w:t> </w:t>
      </w:r>
    </w:p>
    <w:p w:rsidR="001E2281" w:rsidRPr="001E2281" w:rsidRDefault="001E2281" w:rsidP="001E2281">
      <w:pPr>
        <w:spacing w:after="0"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от «18» февраля 2012г. № 98</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с. Селявное</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Об утверждении отчета об исполнении бюджета</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Селявинского сельского поселения Лискинского</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муниципального района Воронежской области</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за 2012 год.</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Заслушав информацию главного бухгалтера администрации Селявинского сельского поселения Лискинского муниципального района Воронежской области Власенко В.П. об исполнении бюджета за 2012 год, Совет народных депутатов Селявинского сельского поселения отмечает, что за 2012 год бюджет Селявинского сельского поселения Лискинского муниципального района исполнен по доходам в сумме 8050855 руб. (101,5% к утвержденному плану на 2012г).</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Налоговых доходов поступило в бюджет 5690976 руб. или 98,5 % к утвержденному годовому плану. Неналоговых доходов в бюджет поселения поступило 2123979 руб., что составляет 109,8 % к утвержденному годовому плану.</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Расходы за отчетный период по Селявинскому сельскому поселению составили 8100523 руб. или 104,2 % к утвержденному плану.</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Совет Народных депутатов Селявинского сельского поселения Лискинского муниципального района Воронежской области</w:t>
      </w:r>
    </w:p>
    <w:p w:rsidR="001E2281" w:rsidRPr="001E2281" w:rsidRDefault="001E2281" w:rsidP="001E22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b/>
          <w:bCs/>
          <w:color w:val="212121"/>
          <w:sz w:val="21"/>
          <w:szCs w:val="21"/>
          <w:lang w:eastAsia="ru-RU"/>
        </w:rPr>
        <w:t>РЕШИЛ:</w:t>
      </w:r>
    </w:p>
    <w:p w:rsidR="001E2281" w:rsidRPr="001E2281" w:rsidRDefault="001E2281" w:rsidP="001E2281">
      <w:pPr>
        <w:spacing w:after="0"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1. Информацию об исполнении бюджета Селявинского сельского поселения Лискинского муниципального района Воронежской области за 2012 год принять к сведению.</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2. Утвердить отчет об исполнении бюджета Селявинского сельского поселения Лискинского муниципального района Воронежской области за 2012 год.</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3. Обратить внимание на строгое соблюдение бюджетной дисциплины, рациональное освоение бюджетных средств.</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4. Настоящее решение вступает в силу с момента подписания.</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Председатель Совета </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народных депутатов Е.Ю. Чалая</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Глава Селявинского</w:t>
      </w: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color w:val="212121"/>
          <w:sz w:val="21"/>
          <w:szCs w:val="21"/>
          <w:shd w:val="clear" w:color="auto" w:fill="FFFFFF"/>
          <w:lang w:eastAsia="ru-RU"/>
        </w:rPr>
        <w:t>сельского поселения А.Н. Семченко   </w:t>
      </w:r>
    </w:p>
    <w:p w:rsidR="001E2281" w:rsidRPr="001E2281" w:rsidRDefault="001E2281" w:rsidP="001E2281">
      <w:pPr>
        <w:shd w:val="clear" w:color="auto" w:fill="FFFFFF"/>
        <w:spacing w:after="0" w:line="240" w:lineRule="auto"/>
        <w:rPr>
          <w:rFonts w:ascii="Times New Roman" w:eastAsia="Times New Roman" w:hAnsi="Times New Roman" w:cs="Times New Roman"/>
          <w:color w:val="212121"/>
          <w:sz w:val="21"/>
          <w:szCs w:val="21"/>
          <w:lang w:eastAsia="ru-RU"/>
        </w:rPr>
      </w:pPr>
    </w:p>
    <w:p w:rsidR="001E2281" w:rsidRPr="001E2281" w:rsidRDefault="001E2281" w:rsidP="001E22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color w:val="212121"/>
          <w:sz w:val="21"/>
          <w:szCs w:val="21"/>
          <w:lang w:eastAsia="ru-RU"/>
        </w:rPr>
        <w:t>  Приложение </w:t>
      </w:r>
    </w:p>
    <w:p w:rsidR="001E2281" w:rsidRPr="001E2281" w:rsidRDefault="001E2281" w:rsidP="001E22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color w:val="212121"/>
          <w:sz w:val="21"/>
          <w:szCs w:val="21"/>
          <w:lang w:eastAsia="ru-RU"/>
        </w:rPr>
        <w:t>к решению Совета народных депутатов</w:t>
      </w:r>
    </w:p>
    <w:p w:rsidR="001E2281" w:rsidRPr="001E2281" w:rsidRDefault="001E2281" w:rsidP="001E22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color w:val="212121"/>
          <w:sz w:val="21"/>
          <w:szCs w:val="21"/>
          <w:lang w:eastAsia="ru-RU"/>
        </w:rPr>
        <w:t>Селявинского сельского поселения </w:t>
      </w:r>
    </w:p>
    <w:p w:rsidR="001E2281" w:rsidRPr="001E2281" w:rsidRDefault="001E2281" w:rsidP="001E22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color w:val="212121"/>
          <w:sz w:val="21"/>
          <w:szCs w:val="21"/>
          <w:lang w:eastAsia="ru-RU"/>
        </w:rPr>
        <w:t>Лискинского муниципального района</w:t>
      </w:r>
    </w:p>
    <w:p w:rsidR="001E2281" w:rsidRPr="001E2281" w:rsidRDefault="001E2281" w:rsidP="001E22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color w:val="212121"/>
          <w:sz w:val="21"/>
          <w:szCs w:val="21"/>
          <w:lang w:eastAsia="ru-RU"/>
        </w:rPr>
        <w:t>Воронежской области</w:t>
      </w:r>
    </w:p>
    <w:p w:rsidR="001E2281" w:rsidRPr="001E2281" w:rsidRDefault="001E2281" w:rsidP="001E22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color w:val="212121"/>
          <w:sz w:val="21"/>
          <w:szCs w:val="21"/>
          <w:lang w:eastAsia="ru-RU"/>
        </w:rPr>
        <w:t>от «18» февраля 2013г № 98 </w:t>
      </w:r>
    </w:p>
    <w:p w:rsidR="001E2281" w:rsidRPr="001E2281" w:rsidRDefault="001E2281" w:rsidP="001E2281">
      <w:pPr>
        <w:shd w:val="clear" w:color="auto" w:fill="FFFFFF"/>
        <w:spacing w:after="0" w:line="240" w:lineRule="auto"/>
        <w:rPr>
          <w:rFonts w:ascii="Times New Roman" w:eastAsia="Times New Roman" w:hAnsi="Times New Roman" w:cs="Times New Roman"/>
          <w:color w:val="212121"/>
          <w:sz w:val="21"/>
          <w:szCs w:val="21"/>
          <w:lang w:eastAsia="ru-RU"/>
        </w:rPr>
      </w:pPr>
    </w:p>
    <w:p w:rsidR="001E2281" w:rsidRPr="001E2281" w:rsidRDefault="001E2281" w:rsidP="001E22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b/>
          <w:bCs/>
          <w:color w:val="212121"/>
          <w:sz w:val="21"/>
          <w:szCs w:val="21"/>
          <w:lang w:eastAsia="ru-RU"/>
        </w:rPr>
        <w:t>1. Исполнение доходной части бюджета Селявинского сельского поселения за 2012 год:   </w:t>
      </w:r>
      <w:r w:rsidRPr="001E2281">
        <w:rPr>
          <w:rFonts w:ascii="Times New Roman" w:eastAsia="Times New Roman" w:hAnsi="Times New Roman" w:cs="Times New Roman"/>
          <w:color w:val="212121"/>
          <w:sz w:val="21"/>
          <w:szCs w:val="21"/>
          <w:lang w:eastAsia="ru-RU"/>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246"/>
        <w:gridCol w:w="1552"/>
        <w:gridCol w:w="2644"/>
      </w:tblGrid>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Наименование доходов</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План на 2012г.</w:t>
            </w:r>
          </w:p>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(руб)</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Исполнено за 2012г.(руб)</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Налоговые доходы</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5527700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5690976</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Налог на доходы физ.лиц</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1111800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1274653</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Налог на имущество ф.л.</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37800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37869</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lastRenderedPageBreak/>
              <w:t>Земельный налог</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2598400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2598564</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Госпошлина</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24500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24557</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Задолженность по отмененным</w:t>
            </w:r>
          </w:p>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налогам и сборам</w:t>
            </w:r>
          </w:p>
        </w:tc>
        <w:tc>
          <w:tcPr>
            <w:tcW w:w="0" w:type="auto"/>
            <w:vAlign w:val="center"/>
            <w:hideMark/>
          </w:tcPr>
          <w:p w:rsidR="001E2281" w:rsidRPr="001E2281" w:rsidRDefault="001E2281" w:rsidP="001E228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-14</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Доходы от продажи земли</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1755200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1755347</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Неналоговые доходы</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2122000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2123979</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Аренда земли</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1930000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1929904</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Аренда имущества</w:t>
            </w:r>
          </w:p>
        </w:tc>
        <w:tc>
          <w:tcPr>
            <w:tcW w:w="0" w:type="auto"/>
            <w:vAlign w:val="center"/>
            <w:hideMark/>
          </w:tcPr>
          <w:p w:rsidR="001E2281" w:rsidRPr="001E2281" w:rsidRDefault="001E2281" w:rsidP="001E228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E2281" w:rsidRPr="001E2281" w:rsidRDefault="001E2281" w:rsidP="001E2281">
            <w:pPr>
              <w:spacing w:after="0" w:line="240" w:lineRule="auto"/>
              <w:rPr>
                <w:rFonts w:ascii="Times New Roman" w:eastAsia="Times New Roman" w:hAnsi="Times New Roman" w:cs="Times New Roman"/>
                <w:sz w:val="20"/>
                <w:szCs w:val="20"/>
                <w:lang w:eastAsia="ru-RU"/>
              </w:rPr>
            </w:pP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Оказание платных услуг</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35000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35997</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Прочие неналоговые доходы</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157000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157668</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Безвозмездные поступления</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575050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235900</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Всего доходов</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8224750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8050855</w:t>
            </w:r>
          </w:p>
        </w:tc>
      </w:tr>
    </w:tbl>
    <w:p w:rsidR="001E2281" w:rsidRPr="001E2281" w:rsidRDefault="001E2281" w:rsidP="001E22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E2281">
        <w:rPr>
          <w:rFonts w:ascii="Times New Roman" w:eastAsia="Times New Roman" w:hAnsi="Times New Roman" w:cs="Times New Roman"/>
          <w:color w:val="212121"/>
          <w:sz w:val="21"/>
          <w:szCs w:val="21"/>
          <w:lang w:eastAsia="ru-RU"/>
        </w:rPr>
        <w:br/>
      </w:r>
      <w:r w:rsidRPr="001E2281">
        <w:rPr>
          <w:rFonts w:ascii="Times New Roman" w:eastAsia="Times New Roman" w:hAnsi="Times New Roman" w:cs="Times New Roman"/>
          <w:b/>
          <w:bCs/>
          <w:color w:val="212121"/>
          <w:sz w:val="21"/>
          <w:szCs w:val="21"/>
          <w:lang w:eastAsia="ru-RU"/>
        </w:rPr>
        <w:t>2. Исполнение расходной части бюджета Селявинского сельского поселения за 2012 год:</w:t>
      </w:r>
    </w:p>
    <w:tbl>
      <w:tblPr>
        <w:tblW w:w="0" w:type="auto"/>
        <w:jc w:val="center"/>
        <w:tblCellMar>
          <w:top w:w="15" w:type="dxa"/>
          <w:left w:w="15" w:type="dxa"/>
          <w:bottom w:w="15" w:type="dxa"/>
          <w:right w:w="15" w:type="dxa"/>
        </w:tblCellMar>
        <w:tblLook w:val="04A0" w:firstRow="1" w:lastRow="0" w:firstColumn="1" w:lastColumn="0" w:noHBand="0" w:noVBand="1"/>
      </w:tblPr>
      <w:tblGrid>
        <w:gridCol w:w="3667"/>
        <w:gridCol w:w="1794"/>
        <w:gridCol w:w="2704"/>
      </w:tblGrid>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Наименование расходов</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План на 2012 год</w:t>
            </w:r>
          </w:p>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(руб)</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Исполнено за 2012г. (руб)</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Общегосударственные вопросы</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1225557</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1225554</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Другие общегосуд. вопросы</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260617</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260617</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Др. общегос. вопр.(уплата налогов)</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3600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3600</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Обеспечение выборов</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40000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40000</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Первичный воинский учет</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55900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55900</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Национальная безопасность</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175000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175000</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Др.вопросы нац. экономики</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3126218</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2787068</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Коммунальное хозяйство</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2376570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2376569</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Культура</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1137407</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1137404</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Пенсионное обеспечение</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38811</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sz w:val="24"/>
                <w:szCs w:val="24"/>
                <w:lang w:eastAsia="ru-RU"/>
              </w:rPr>
              <w:t>38811</w:t>
            </w:r>
          </w:p>
        </w:tc>
      </w:tr>
      <w:tr w:rsidR="001E2281" w:rsidRPr="001E2281" w:rsidTr="001E2281">
        <w:trPr>
          <w:jc w:val="center"/>
        </w:trPr>
        <w:tc>
          <w:tcPr>
            <w:tcW w:w="0" w:type="auto"/>
            <w:vAlign w:val="center"/>
            <w:hideMark/>
          </w:tcPr>
          <w:p w:rsidR="001E2281" w:rsidRPr="001E2281" w:rsidRDefault="001E2281" w:rsidP="001E2281">
            <w:pPr>
              <w:spacing w:after="100" w:afterAutospacing="1" w:line="240" w:lineRule="auto"/>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Всего расходов</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8439680</w:t>
            </w:r>
          </w:p>
        </w:tc>
        <w:tc>
          <w:tcPr>
            <w:tcW w:w="0" w:type="auto"/>
            <w:vAlign w:val="center"/>
            <w:hideMark/>
          </w:tcPr>
          <w:p w:rsidR="001E2281" w:rsidRPr="001E2281" w:rsidRDefault="001E2281" w:rsidP="001E2281">
            <w:pPr>
              <w:spacing w:after="100" w:afterAutospacing="1" w:line="240" w:lineRule="auto"/>
              <w:jc w:val="center"/>
              <w:rPr>
                <w:rFonts w:ascii="Times New Roman" w:eastAsia="Times New Roman" w:hAnsi="Times New Roman" w:cs="Times New Roman"/>
                <w:sz w:val="24"/>
                <w:szCs w:val="24"/>
                <w:lang w:eastAsia="ru-RU"/>
              </w:rPr>
            </w:pPr>
            <w:r w:rsidRPr="001E2281">
              <w:rPr>
                <w:rFonts w:ascii="Times New Roman" w:eastAsia="Times New Roman" w:hAnsi="Times New Roman" w:cs="Times New Roman"/>
                <w:b/>
                <w:bCs/>
                <w:sz w:val="24"/>
                <w:szCs w:val="24"/>
                <w:lang w:eastAsia="ru-RU"/>
              </w:rPr>
              <w:t>8100523</w:t>
            </w:r>
          </w:p>
        </w:tc>
      </w:tr>
    </w:tbl>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54"/>
    <w:rsid w:val="000B3454"/>
    <w:rsid w:val="001E2281"/>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FC0BF-06F6-4CA2-82B0-61F5EBF7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2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2024-04-08T07:57:00Z</dcterms:created>
  <dcterms:modified xsi:type="dcterms:W3CDTF">2024-04-08T07:57:00Z</dcterms:modified>
</cp:coreProperties>
</file>