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664" w:rsidRPr="005F4664" w:rsidRDefault="005F4664" w:rsidP="005F4664">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5F4664">
        <w:rPr>
          <w:rFonts w:ascii="Times New Roman" w:eastAsia="Times New Roman" w:hAnsi="Times New Roman" w:cs="Times New Roman"/>
          <w:b/>
          <w:bCs/>
          <w:color w:val="212121"/>
          <w:sz w:val="21"/>
          <w:szCs w:val="21"/>
          <w:lang w:eastAsia="ru-RU"/>
        </w:rPr>
        <w:t>СОВЕТ НАРОДНЫХ ДЕПУТАТОВ</w:t>
      </w:r>
    </w:p>
    <w:p w:rsidR="005F4664" w:rsidRPr="005F4664" w:rsidRDefault="005F4664" w:rsidP="005F4664">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5F4664">
        <w:rPr>
          <w:rFonts w:ascii="Times New Roman" w:eastAsia="Times New Roman" w:hAnsi="Times New Roman" w:cs="Times New Roman"/>
          <w:b/>
          <w:bCs/>
          <w:color w:val="212121"/>
          <w:sz w:val="21"/>
          <w:szCs w:val="21"/>
          <w:lang w:eastAsia="ru-RU"/>
        </w:rPr>
        <w:t>СЕЛЯВИНСКОГО СЕЛЬСКОГО ПОСЕЛЕНИЯ</w:t>
      </w:r>
    </w:p>
    <w:p w:rsidR="005F4664" w:rsidRPr="005F4664" w:rsidRDefault="005F4664" w:rsidP="005F4664">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5F4664">
        <w:rPr>
          <w:rFonts w:ascii="Times New Roman" w:eastAsia="Times New Roman" w:hAnsi="Times New Roman" w:cs="Times New Roman"/>
          <w:b/>
          <w:bCs/>
          <w:color w:val="212121"/>
          <w:sz w:val="21"/>
          <w:szCs w:val="21"/>
          <w:lang w:eastAsia="ru-RU"/>
        </w:rPr>
        <w:t>ЛИСКИНСКОГО МУНИЦИПАЛЬНОГО РАЙОНА</w:t>
      </w:r>
    </w:p>
    <w:p w:rsidR="005F4664" w:rsidRPr="005F4664" w:rsidRDefault="005F4664" w:rsidP="005F4664">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5F4664">
        <w:rPr>
          <w:rFonts w:ascii="Times New Roman" w:eastAsia="Times New Roman" w:hAnsi="Times New Roman" w:cs="Times New Roman"/>
          <w:b/>
          <w:bCs/>
          <w:color w:val="212121"/>
          <w:sz w:val="21"/>
          <w:szCs w:val="21"/>
          <w:lang w:eastAsia="ru-RU"/>
        </w:rPr>
        <w:t>ВОРОНЕЖСКОЙ ОБЛАСТИ</w:t>
      </w:r>
    </w:p>
    <w:p w:rsidR="005F4664" w:rsidRPr="005F4664" w:rsidRDefault="005F4664" w:rsidP="005F4664">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5F4664">
        <w:rPr>
          <w:rFonts w:ascii="Times New Roman" w:eastAsia="Times New Roman" w:hAnsi="Times New Roman" w:cs="Times New Roman"/>
          <w:b/>
          <w:bCs/>
          <w:color w:val="212121"/>
          <w:sz w:val="21"/>
          <w:szCs w:val="21"/>
          <w:lang w:eastAsia="ru-RU"/>
        </w:rPr>
        <w:t>______________________________________________________</w:t>
      </w:r>
    </w:p>
    <w:p w:rsidR="005F4664" w:rsidRPr="005F4664" w:rsidRDefault="005F4664" w:rsidP="005F4664">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5F4664" w:rsidRPr="005F4664" w:rsidRDefault="005F4664" w:rsidP="005F4664">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5F4664">
        <w:rPr>
          <w:rFonts w:ascii="Times New Roman" w:eastAsia="Times New Roman" w:hAnsi="Times New Roman" w:cs="Times New Roman"/>
          <w:b/>
          <w:bCs/>
          <w:color w:val="212121"/>
          <w:sz w:val="21"/>
          <w:szCs w:val="21"/>
          <w:lang w:eastAsia="ru-RU"/>
        </w:rPr>
        <w:t>РЕШЕНИЕ </w:t>
      </w:r>
    </w:p>
    <w:p w:rsidR="005F4664" w:rsidRPr="005F4664" w:rsidRDefault="005F4664" w:rsidP="005F4664">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5F4664" w:rsidRPr="005F4664" w:rsidRDefault="005F4664" w:rsidP="005F4664">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5F4664">
        <w:rPr>
          <w:rFonts w:ascii="Times New Roman" w:eastAsia="Times New Roman" w:hAnsi="Times New Roman" w:cs="Times New Roman"/>
          <w:b/>
          <w:bCs/>
          <w:color w:val="212121"/>
          <w:sz w:val="21"/>
          <w:szCs w:val="21"/>
          <w:lang w:eastAsia="ru-RU"/>
        </w:rPr>
        <w:t>от «31» июля 2014г. № 147 </w:t>
      </w:r>
    </w:p>
    <w:p w:rsidR="005F4664" w:rsidRPr="005F4664" w:rsidRDefault="005F4664" w:rsidP="005F4664">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5F4664">
        <w:rPr>
          <w:rFonts w:ascii="Times New Roman" w:eastAsia="Times New Roman" w:hAnsi="Times New Roman" w:cs="Times New Roman"/>
          <w:b/>
          <w:bCs/>
          <w:color w:val="212121"/>
          <w:sz w:val="21"/>
          <w:szCs w:val="21"/>
          <w:lang w:eastAsia="ru-RU"/>
        </w:rPr>
        <w:t>с. Селявное</w:t>
      </w:r>
    </w:p>
    <w:p w:rsidR="005F4664" w:rsidRPr="005F4664" w:rsidRDefault="005F4664" w:rsidP="005F4664">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5F4664" w:rsidRPr="005F4664" w:rsidRDefault="005F4664" w:rsidP="005F4664">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5F4664" w:rsidRPr="005F4664" w:rsidRDefault="005F4664" w:rsidP="005F4664">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5F4664">
        <w:rPr>
          <w:rFonts w:ascii="Times New Roman" w:eastAsia="Times New Roman" w:hAnsi="Times New Roman" w:cs="Times New Roman"/>
          <w:b/>
          <w:bCs/>
          <w:color w:val="212121"/>
          <w:sz w:val="21"/>
          <w:szCs w:val="21"/>
          <w:lang w:eastAsia="ru-RU"/>
        </w:rPr>
        <w:t>О внесении изменений в решение Совета народных депутатов Селявинского сельского поселения от 27.12.2013г № 128</w:t>
      </w:r>
    </w:p>
    <w:p w:rsidR="00D068A2" w:rsidRDefault="005F4664" w:rsidP="005F4664">
      <w:r w:rsidRPr="005F4664">
        <w:rPr>
          <w:rFonts w:ascii="Times New Roman" w:eastAsia="Times New Roman" w:hAnsi="Times New Roman" w:cs="Times New Roman"/>
          <w:color w:val="212121"/>
          <w:sz w:val="21"/>
          <w:szCs w:val="21"/>
          <w:lang w:eastAsia="ru-RU"/>
        </w:rPr>
        <w:br/>
      </w:r>
      <w:r w:rsidRPr="005F4664">
        <w:rPr>
          <w:rFonts w:ascii="Times New Roman" w:eastAsia="Times New Roman" w:hAnsi="Times New Roman" w:cs="Times New Roman"/>
          <w:color w:val="212121"/>
          <w:sz w:val="21"/>
          <w:szCs w:val="21"/>
          <w:lang w:eastAsia="ru-RU"/>
        </w:rPr>
        <w:br/>
      </w:r>
      <w:r w:rsidRPr="005F4664">
        <w:rPr>
          <w:rFonts w:ascii="Times New Roman" w:eastAsia="Times New Roman" w:hAnsi="Times New Roman" w:cs="Times New Roman"/>
          <w:color w:val="212121"/>
          <w:sz w:val="21"/>
          <w:szCs w:val="21"/>
          <w:shd w:val="clear" w:color="auto" w:fill="FFFFFF"/>
          <w:lang w:eastAsia="ru-RU"/>
        </w:rPr>
        <w:t>В целях приведения нормативных правовых актов Селявинского сельского поселения в соответствие действующему законодательству, руководствуясь Федеральным законом от 06.10.2003г № 131-ФЗ «Об общих принципах организации местного самоуправления», Законом Воронежской области от 23.12.2008 г.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Уставом Селявинского сельского поселения, Совет народных депутатов Селявинского сельского поселения Лискинского муниципального района Воронежской области</w:t>
      </w:r>
      <w:r w:rsidRPr="005F4664">
        <w:rPr>
          <w:rFonts w:ascii="Times New Roman" w:eastAsia="Times New Roman" w:hAnsi="Times New Roman" w:cs="Times New Roman"/>
          <w:color w:val="212121"/>
          <w:sz w:val="21"/>
          <w:szCs w:val="21"/>
          <w:lang w:eastAsia="ru-RU"/>
        </w:rPr>
        <w:br/>
      </w:r>
      <w:r w:rsidRPr="005F4664">
        <w:rPr>
          <w:rFonts w:ascii="Times New Roman" w:eastAsia="Times New Roman" w:hAnsi="Times New Roman" w:cs="Times New Roman"/>
          <w:color w:val="212121"/>
          <w:sz w:val="21"/>
          <w:szCs w:val="21"/>
          <w:shd w:val="clear" w:color="auto" w:fill="FFFFFF"/>
          <w:lang w:eastAsia="ru-RU"/>
        </w:rPr>
        <w:t>РЕШИЛ:</w:t>
      </w:r>
      <w:r w:rsidRPr="005F4664">
        <w:rPr>
          <w:rFonts w:ascii="Times New Roman" w:eastAsia="Times New Roman" w:hAnsi="Times New Roman" w:cs="Times New Roman"/>
          <w:color w:val="212121"/>
          <w:sz w:val="21"/>
          <w:szCs w:val="21"/>
          <w:lang w:eastAsia="ru-RU"/>
        </w:rPr>
        <w:br/>
      </w:r>
      <w:r w:rsidRPr="005F4664">
        <w:rPr>
          <w:rFonts w:ascii="Times New Roman" w:eastAsia="Times New Roman" w:hAnsi="Times New Roman" w:cs="Times New Roman"/>
          <w:color w:val="212121"/>
          <w:sz w:val="21"/>
          <w:szCs w:val="21"/>
          <w:shd w:val="clear" w:color="auto" w:fill="FFFFFF"/>
          <w:lang w:eastAsia="ru-RU"/>
        </w:rPr>
        <w:t>1. Внести в Положение об оплате труда выборного должностного лица местного самоуправления Селявинского сельского поселения Лискинского муниципального района, осуществляющего свои полномочия на постоянной основе, утвержденного решением Совета народных депутатов Селявинского сельского поселения от 27.12.2013г № 128 (далее Положение) следующие изменения:</w:t>
      </w:r>
      <w:r w:rsidRPr="005F4664">
        <w:rPr>
          <w:rFonts w:ascii="Times New Roman" w:eastAsia="Times New Roman" w:hAnsi="Times New Roman" w:cs="Times New Roman"/>
          <w:color w:val="212121"/>
          <w:sz w:val="21"/>
          <w:szCs w:val="21"/>
          <w:lang w:eastAsia="ru-RU"/>
        </w:rPr>
        <w:br/>
      </w:r>
      <w:r w:rsidRPr="005F4664">
        <w:rPr>
          <w:rFonts w:ascii="Times New Roman" w:eastAsia="Times New Roman" w:hAnsi="Times New Roman" w:cs="Times New Roman"/>
          <w:color w:val="212121"/>
          <w:sz w:val="21"/>
          <w:szCs w:val="21"/>
          <w:shd w:val="clear" w:color="auto" w:fill="FFFFFF"/>
          <w:lang w:eastAsia="ru-RU"/>
        </w:rPr>
        <w:t>1.1. Раздел 3 Положения изложить в следующей редакции:</w:t>
      </w:r>
      <w:r w:rsidRPr="005F4664">
        <w:rPr>
          <w:rFonts w:ascii="Times New Roman" w:eastAsia="Times New Roman" w:hAnsi="Times New Roman" w:cs="Times New Roman"/>
          <w:color w:val="212121"/>
          <w:sz w:val="21"/>
          <w:szCs w:val="21"/>
          <w:lang w:eastAsia="ru-RU"/>
        </w:rPr>
        <w:br/>
      </w:r>
      <w:r w:rsidRPr="005F4664">
        <w:rPr>
          <w:rFonts w:ascii="Times New Roman" w:eastAsia="Times New Roman" w:hAnsi="Times New Roman" w:cs="Times New Roman"/>
          <w:color w:val="212121"/>
          <w:sz w:val="21"/>
          <w:szCs w:val="21"/>
          <w:shd w:val="clear" w:color="auto" w:fill="FFFFFF"/>
          <w:lang w:eastAsia="ru-RU"/>
        </w:rPr>
        <w:t>«3. Ежемесячные и иные дополнительные выплаты</w:t>
      </w:r>
      <w:r w:rsidRPr="005F4664">
        <w:rPr>
          <w:rFonts w:ascii="Times New Roman" w:eastAsia="Times New Roman" w:hAnsi="Times New Roman" w:cs="Times New Roman"/>
          <w:color w:val="212121"/>
          <w:sz w:val="21"/>
          <w:szCs w:val="21"/>
          <w:lang w:eastAsia="ru-RU"/>
        </w:rPr>
        <w:br/>
      </w:r>
      <w:r w:rsidRPr="005F4664">
        <w:rPr>
          <w:rFonts w:ascii="Times New Roman" w:eastAsia="Times New Roman" w:hAnsi="Times New Roman" w:cs="Times New Roman"/>
          <w:color w:val="212121"/>
          <w:sz w:val="21"/>
          <w:szCs w:val="21"/>
          <w:shd w:val="clear" w:color="auto" w:fill="FFFFFF"/>
          <w:lang w:eastAsia="ru-RU"/>
        </w:rPr>
        <w:t>3.1. Лицу, замещающему муниципальную должность, выплачивается ежемесячное денежное поощрение в размере 1,14 ежемесячного денежного вознаграждения.</w:t>
      </w:r>
      <w:r w:rsidRPr="005F4664">
        <w:rPr>
          <w:rFonts w:ascii="Times New Roman" w:eastAsia="Times New Roman" w:hAnsi="Times New Roman" w:cs="Times New Roman"/>
          <w:color w:val="212121"/>
          <w:sz w:val="21"/>
          <w:szCs w:val="21"/>
          <w:lang w:eastAsia="ru-RU"/>
        </w:rPr>
        <w:br/>
      </w:r>
      <w:r w:rsidRPr="005F4664">
        <w:rPr>
          <w:rFonts w:ascii="Times New Roman" w:eastAsia="Times New Roman" w:hAnsi="Times New Roman" w:cs="Times New Roman"/>
          <w:color w:val="212121"/>
          <w:sz w:val="21"/>
          <w:szCs w:val="21"/>
          <w:shd w:val="clear" w:color="auto" w:fill="FFFFFF"/>
          <w:lang w:eastAsia="ru-RU"/>
        </w:rPr>
        <w:t>3.1.1. Ежемесячное денежное поощрение выплачивается за фактически отработанное время в расчетном периоде. Время нахождения в очередном основном оплачиваемом отпуске и дополнительных отпусках включаются в расчетный период для выплаты ежемесячного денежного поощрения.</w:t>
      </w:r>
      <w:r w:rsidRPr="005F4664">
        <w:rPr>
          <w:rFonts w:ascii="Times New Roman" w:eastAsia="Times New Roman" w:hAnsi="Times New Roman" w:cs="Times New Roman"/>
          <w:color w:val="212121"/>
          <w:sz w:val="21"/>
          <w:szCs w:val="21"/>
          <w:lang w:eastAsia="ru-RU"/>
        </w:rPr>
        <w:br/>
      </w:r>
      <w:r w:rsidRPr="005F4664">
        <w:rPr>
          <w:rFonts w:ascii="Times New Roman" w:eastAsia="Times New Roman" w:hAnsi="Times New Roman" w:cs="Times New Roman"/>
          <w:color w:val="212121"/>
          <w:sz w:val="21"/>
          <w:szCs w:val="21"/>
          <w:shd w:val="clear" w:color="auto" w:fill="FFFFFF"/>
          <w:lang w:eastAsia="ru-RU"/>
        </w:rPr>
        <w:t>3.2. Лицу, замещающему муниципальную должность, могут выплачиваться единовременные премии за выполнение особо важных и сложных заданий, связанных с реализацией задач, возложенных на органы местного самоуправления Селявинского сельского поселения Лискинского муниципального района Уставом Селявинского сельского поселения, нормативными правовыми актами Российской Федерации и Воронежской области, а также в целях повышения качества выполняемых задач, своевременного и добросовестного исполнения полномочий лица, замещающего муниципальную должность.</w:t>
      </w:r>
      <w:r w:rsidRPr="005F4664">
        <w:rPr>
          <w:rFonts w:ascii="Times New Roman" w:eastAsia="Times New Roman" w:hAnsi="Times New Roman" w:cs="Times New Roman"/>
          <w:color w:val="212121"/>
          <w:sz w:val="21"/>
          <w:szCs w:val="21"/>
          <w:lang w:eastAsia="ru-RU"/>
        </w:rPr>
        <w:br/>
      </w:r>
      <w:r w:rsidRPr="005F4664">
        <w:rPr>
          <w:rFonts w:ascii="Times New Roman" w:eastAsia="Times New Roman" w:hAnsi="Times New Roman" w:cs="Times New Roman"/>
          <w:color w:val="212121"/>
          <w:sz w:val="21"/>
          <w:szCs w:val="21"/>
          <w:shd w:val="clear" w:color="auto" w:fill="FFFFFF"/>
          <w:lang w:eastAsia="ru-RU"/>
        </w:rPr>
        <w:t>3.2.1. Премирование лица, замещающего муниципальную должность, производится в пределах средств фонда оплаты труда, установленного решением Совета народных депутатов Селявинского сельского поселения Лискинского муниципального района о бюджете Селявинского сельского поселения на очередной финансовый год и плановый период.</w:t>
      </w:r>
      <w:r w:rsidRPr="005F4664">
        <w:rPr>
          <w:rFonts w:ascii="Times New Roman" w:eastAsia="Times New Roman" w:hAnsi="Times New Roman" w:cs="Times New Roman"/>
          <w:color w:val="212121"/>
          <w:sz w:val="21"/>
          <w:szCs w:val="21"/>
          <w:lang w:eastAsia="ru-RU"/>
        </w:rPr>
        <w:br/>
      </w:r>
      <w:r w:rsidRPr="005F4664">
        <w:rPr>
          <w:rFonts w:ascii="Times New Roman" w:eastAsia="Times New Roman" w:hAnsi="Times New Roman" w:cs="Times New Roman"/>
          <w:color w:val="212121"/>
          <w:sz w:val="21"/>
          <w:szCs w:val="21"/>
          <w:shd w:val="clear" w:color="auto" w:fill="FFFFFF"/>
          <w:lang w:eastAsia="ru-RU"/>
        </w:rPr>
        <w:t>3.2.2. Основными показателями премирования для лица, замещающего муниципальную должность, являются: результаты деятельности, достигнутые путем своевременного и качественного выполнения работ по основным направлениям деятельности возглавляемого органа местного самоуправления.</w:t>
      </w:r>
      <w:r w:rsidRPr="005F4664">
        <w:rPr>
          <w:rFonts w:ascii="Times New Roman" w:eastAsia="Times New Roman" w:hAnsi="Times New Roman" w:cs="Times New Roman"/>
          <w:color w:val="212121"/>
          <w:sz w:val="21"/>
          <w:szCs w:val="21"/>
          <w:lang w:eastAsia="ru-RU"/>
        </w:rPr>
        <w:br/>
      </w:r>
      <w:r w:rsidRPr="005F4664">
        <w:rPr>
          <w:rFonts w:ascii="Times New Roman" w:eastAsia="Times New Roman" w:hAnsi="Times New Roman" w:cs="Times New Roman"/>
          <w:color w:val="212121"/>
          <w:sz w:val="21"/>
          <w:szCs w:val="21"/>
          <w:shd w:val="clear" w:color="auto" w:fill="FFFFFF"/>
          <w:lang w:eastAsia="ru-RU"/>
        </w:rPr>
        <w:t>3.2.3. Решение о премировании лица, замещающего муниципальную должность, в том числе решение о конкретных размерах премий, принимается Советом народных депутатов Селявинского сельского поселения Лискинского муниципального района.</w:t>
      </w:r>
      <w:r w:rsidRPr="005F4664">
        <w:rPr>
          <w:rFonts w:ascii="Times New Roman" w:eastAsia="Times New Roman" w:hAnsi="Times New Roman" w:cs="Times New Roman"/>
          <w:color w:val="212121"/>
          <w:sz w:val="21"/>
          <w:szCs w:val="21"/>
          <w:lang w:eastAsia="ru-RU"/>
        </w:rPr>
        <w:br/>
      </w:r>
      <w:r w:rsidRPr="005F4664">
        <w:rPr>
          <w:rFonts w:ascii="Times New Roman" w:eastAsia="Times New Roman" w:hAnsi="Times New Roman" w:cs="Times New Roman"/>
          <w:color w:val="212121"/>
          <w:sz w:val="21"/>
          <w:szCs w:val="21"/>
          <w:shd w:val="clear" w:color="auto" w:fill="FFFFFF"/>
          <w:lang w:eastAsia="ru-RU"/>
        </w:rPr>
        <w:t>3.2.4. Премия устанавливается в процентах от должностного оклада и максимальными размерами не ограничивается.</w:t>
      </w:r>
      <w:r w:rsidRPr="005F4664">
        <w:rPr>
          <w:rFonts w:ascii="Times New Roman" w:eastAsia="Times New Roman" w:hAnsi="Times New Roman" w:cs="Times New Roman"/>
          <w:color w:val="212121"/>
          <w:sz w:val="21"/>
          <w:szCs w:val="21"/>
          <w:lang w:eastAsia="ru-RU"/>
        </w:rPr>
        <w:br/>
      </w:r>
      <w:r w:rsidRPr="005F4664">
        <w:rPr>
          <w:rFonts w:ascii="Times New Roman" w:eastAsia="Times New Roman" w:hAnsi="Times New Roman" w:cs="Times New Roman"/>
          <w:color w:val="212121"/>
          <w:sz w:val="21"/>
          <w:szCs w:val="21"/>
          <w:shd w:val="clear" w:color="auto" w:fill="FFFFFF"/>
          <w:lang w:eastAsia="ru-RU"/>
        </w:rPr>
        <w:t xml:space="preserve">3.2.5. Премия за высокие показатели в работе, за выполнение особо важных и сложных заданий включается в средний заработок для оплаты отпусков, пособий по временной нетрудоспособности и в </w:t>
      </w:r>
      <w:r w:rsidRPr="005F4664">
        <w:rPr>
          <w:rFonts w:ascii="Times New Roman" w:eastAsia="Times New Roman" w:hAnsi="Times New Roman" w:cs="Times New Roman"/>
          <w:color w:val="212121"/>
          <w:sz w:val="21"/>
          <w:szCs w:val="21"/>
          <w:shd w:val="clear" w:color="auto" w:fill="FFFFFF"/>
          <w:lang w:eastAsia="ru-RU"/>
        </w:rPr>
        <w:lastRenderedPageBreak/>
        <w:t>других случаях, предусмотренных законодательством.</w:t>
      </w:r>
      <w:r w:rsidRPr="005F4664">
        <w:rPr>
          <w:rFonts w:ascii="Times New Roman" w:eastAsia="Times New Roman" w:hAnsi="Times New Roman" w:cs="Times New Roman"/>
          <w:color w:val="212121"/>
          <w:sz w:val="21"/>
          <w:szCs w:val="21"/>
          <w:lang w:eastAsia="ru-RU"/>
        </w:rPr>
        <w:br/>
      </w:r>
      <w:r w:rsidRPr="005F4664">
        <w:rPr>
          <w:rFonts w:ascii="Times New Roman" w:eastAsia="Times New Roman" w:hAnsi="Times New Roman" w:cs="Times New Roman"/>
          <w:color w:val="212121"/>
          <w:sz w:val="21"/>
          <w:szCs w:val="21"/>
          <w:shd w:val="clear" w:color="auto" w:fill="FFFFFF"/>
          <w:lang w:eastAsia="ru-RU"/>
        </w:rPr>
        <w:t>3.3. При наличии экономии средств по фонду оплаты труда лицу, замещающему муниципальную должность, могут выплачиваться иные дополнительные выплаты:</w:t>
      </w:r>
      <w:r w:rsidRPr="005F4664">
        <w:rPr>
          <w:rFonts w:ascii="Times New Roman" w:eastAsia="Times New Roman" w:hAnsi="Times New Roman" w:cs="Times New Roman"/>
          <w:color w:val="212121"/>
          <w:sz w:val="21"/>
          <w:szCs w:val="21"/>
          <w:lang w:eastAsia="ru-RU"/>
        </w:rPr>
        <w:br/>
      </w:r>
      <w:r w:rsidRPr="005F4664">
        <w:rPr>
          <w:rFonts w:ascii="Times New Roman" w:eastAsia="Times New Roman" w:hAnsi="Times New Roman" w:cs="Times New Roman"/>
          <w:color w:val="212121"/>
          <w:sz w:val="21"/>
          <w:szCs w:val="21"/>
          <w:shd w:val="clear" w:color="auto" w:fill="FFFFFF"/>
          <w:lang w:eastAsia="ru-RU"/>
        </w:rPr>
        <w:t>3.3.1. Единовременное денежное поощрение в связи с юбилейными датами со дня рождения (50, 55, 60 и 65 лет) – в размере двух должностных окладов по замещаемой должности.</w:t>
      </w:r>
      <w:r w:rsidRPr="005F4664">
        <w:rPr>
          <w:rFonts w:ascii="Times New Roman" w:eastAsia="Times New Roman" w:hAnsi="Times New Roman" w:cs="Times New Roman"/>
          <w:color w:val="212121"/>
          <w:sz w:val="21"/>
          <w:szCs w:val="21"/>
          <w:lang w:eastAsia="ru-RU"/>
        </w:rPr>
        <w:br/>
      </w:r>
      <w:r w:rsidRPr="005F4664">
        <w:rPr>
          <w:rFonts w:ascii="Times New Roman" w:eastAsia="Times New Roman" w:hAnsi="Times New Roman" w:cs="Times New Roman"/>
          <w:color w:val="212121"/>
          <w:sz w:val="21"/>
          <w:szCs w:val="21"/>
          <w:shd w:val="clear" w:color="auto" w:fill="FFFFFF"/>
          <w:lang w:eastAsia="ru-RU"/>
        </w:rPr>
        <w:t>3.3.2. Дополнительная материальная помощь в особых случаях (несчастный случай, смерть членов семьи (супруга (и), детей, родителей), стихийное бедствие, длительная (более одного месяца) болезнь) – в размере двух должностных окладов по замещаемой должности, на основании личного заявления лица, замещающего муниципальную должность и подтверждающих документов.</w:t>
      </w:r>
      <w:r w:rsidRPr="005F4664">
        <w:rPr>
          <w:rFonts w:ascii="Times New Roman" w:eastAsia="Times New Roman" w:hAnsi="Times New Roman" w:cs="Times New Roman"/>
          <w:color w:val="212121"/>
          <w:sz w:val="21"/>
          <w:szCs w:val="21"/>
          <w:lang w:eastAsia="ru-RU"/>
        </w:rPr>
        <w:br/>
      </w:r>
      <w:r w:rsidRPr="005F4664">
        <w:rPr>
          <w:rFonts w:ascii="Times New Roman" w:eastAsia="Times New Roman" w:hAnsi="Times New Roman" w:cs="Times New Roman"/>
          <w:color w:val="212121"/>
          <w:sz w:val="21"/>
          <w:szCs w:val="21"/>
          <w:shd w:val="clear" w:color="auto" w:fill="FFFFFF"/>
          <w:lang w:eastAsia="ru-RU"/>
        </w:rPr>
        <w:t>3.3.3. Все единовременные дополнительные выплаты производятся по решению Совета народных депутатов Селявинского сельского поселения.</w:t>
      </w:r>
      <w:r w:rsidRPr="005F4664">
        <w:rPr>
          <w:rFonts w:ascii="Times New Roman" w:eastAsia="Times New Roman" w:hAnsi="Times New Roman" w:cs="Times New Roman"/>
          <w:color w:val="212121"/>
          <w:sz w:val="21"/>
          <w:szCs w:val="21"/>
          <w:lang w:eastAsia="ru-RU"/>
        </w:rPr>
        <w:br/>
      </w:r>
      <w:r w:rsidRPr="005F4664">
        <w:rPr>
          <w:rFonts w:ascii="Times New Roman" w:eastAsia="Times New Roman" w:hAnsi="Times New Roman" w:cs="Times New Roman"/>
          <w:color w:val="212121"/>
          <w:sz w:val="21"/>
          <w:szCs w:val="21"/>
          <w:shd w:val="clear" w:color="auto" w:fill="FFFFFF"/>
          <w:lang w:eastAsia="ru-RU"/>
        </w:rPr>
        <w:t>3.3.4. Единовременное денежное поощрение и дополнительная материальная помощь не включаются в денежное вознаграждение лицу, замещающему муниципальную должность.».</w:t>
      </w:r>
      <w:r w:rsidRPr="005F4664">
        <w:rPr>
          <w:rFonts w:ascii="Times New Roman" w:eastAsia="Times New Roman" w:hAnsi="Times New Roman" w:cs="Times New Roman"/>
          <w:color w:val="212121"/>
          <w:sz w:val="21"/>
          <w:szCs w:val="21"/>
          <w:lang w:eastAsia="ru-RU"/>
        </w:rPr>
        <w:br/>
      </w:r>
      <w:r w:rsidRPr="005F4664">
        <w:rPr>
          <w:rFonts w:ascii="Times New Roman" w:eastAsia="Times New Roman" w:hAnsi="Times New Roman" w:cs="Times New Roman"/>
          <w:color w:val="212121"/>
          <w:sz w:val="21"/>
          <w:szCs w:val="21"/>
          <w:shd w:val="clear" w:color="auto" w:fill="FFFFFF"/>
          <w:lang w:eastAsia="ru-RU"/>
        </w:rPr>
        <w:t>4. Настоящее решение вступает в силу с момента его обнародования и распространяется на правоотношения, возникшие с 01 июня 2014года.</w:t>
      </w:r>
      <w:r w:rsidRPr="005F4664">
        <w:rPr>
          <w:rFonts w:ascii="Times New Roman" w:eastAsia="Times New Roman" w:hAnsi="Times New Roman" w:cs="Times New Roman"/>
          <w:color w:val="212121"/>
          <w:sz w:val="21"/>
          <w:szCs w:val="21"/>
          <w:lang w:eastAsia="ru-RU"/>
        </w:rPr>
        <w:br/>
      </w:r>
      <w:r w:rsidRPr="005F4664">
        <w:rPr>
          <w:rFonts w:ascii="Times New Roman" w:eastAsia="Times New Roman" w:hAnsi="Times New Roman" w:cs="Times New Roman"/>
          <w:color w:val="212121"/>
          <w:sz w:val="21"/>
          <w:szCs w:val="21"/>
          <w:lang w:eastAsia="ru-RU"/>
        </w:rPr>
        <w:br/>
      </w:r>
      <w:r w:rsidRPr="005F4664">
        <w:rPr>
          <w:rFonts w:ascii="Times New Roman" w:eastAsia="Times New Roman" w:hAnsi="Times New Roman" w:cs="Times New Roman"/>
          <w:color w:val="212121"/>
          <w:sz w:val="21"/>
          <w:szCs w:val="21"/>
          <w:lang w:eastAsia="ru-RU"/>
        </w:rPr>
        <w:br/>
      </w:r>
      <w:r w:rsidRPr="005F4664">
        <w:rPr>
          <w:rFonts w:ascii="Times New Roman" w:eastAsia="Times New Roman" w:hAnsi="Times New Roman" w:cs="Times New Roman"/>
          <w:color w:val="212121"/>
          <w:sz w:val="21"/>
          <w:szCs w:val="21"/>
          <w:lang w:eastAsia="ru-RU"/>
        </w:rPr>
        <w:br/>
      </w:r>
      <w:r w:rsidRPr="005F4664">
        <w:rPr>
          <w:rFonts w:ascii="Times New Roman" w:eastAsia="Times New Roman" w:hAnsi="Times New Roman" w:cs="Times New Roman"/>
          <w:color w:val="212121"/>
          <w:sz w:val="21"/>
          <w:szCs w:val="21"/>
          <w:shd w:val="clear" w:color="auto" w:fill="FFFFFF"/>
          <w:lang w:eastAsia="ru-RU"/>
        </w:rPr>
        <w:t>Председатель Совета</w:t>
      </w:r>
      <w:r w:rsidRPr="005F4664">
        <w:rPr>
          <w:rFonts w:ascii="Times New Roman" w:eastAsia="Times New Roman" w:hAnsi="Times New Roman" w:cs="Times New Roman"/>
          <w:color w:val="212121"/>
          <w:sz w:val="21"/>
          <w:szCs w:val="21"/>
          <w:lang w:eastAsia="ru-RU"/>
        </w:rPr>
        <w:br/>
      </w:r>
      <w:r w:rsidRPr="005F4664">
        <w:rPr>
          <w:rFonts w:ascii="Times New Roman" w:eastAsia="Times New Roman" w:hAnsi="Times New Roman" w:cs="Times New Roman"/>
          <w:color w:val="212121"/>
          <w:sz w:val="21"/>
          <w:szCs w:val="21"/>
          <w:shd w:val="clear" w:color="auto" w:fill="FFFFFF"/>
          <w:lang w:eastAsia="ru-RU"/>
        </w:rPr>
        <w:t>народных депутатов Е.Ю. Чалая</w:t>
      </w:r>
      <w:r w:rsidRPr="005F4664">
        <w:rPr>
          <w:rFonts w:ascii="Times New Roman" w:eastAsia="Times New Roman" w:hAnsi="Times New Roman" w:cs="Times New Roman"/>
          <w:color w:val="212121"/>
          <w:sz w:val="21"/>
          <w:szCs w:val="21"/>
          <w:lang w:eastAsia="ru-RU"/>
        </w:rPr>
        <w:br/>
      </w:r>
      <w:r w:rsidRPr="005F4664">
        <w:rPr>
          <w:rFonts w:ascii="Times New Roman" w:eastAsia="Times New Roman" w:hAnsi="Times New Roman" w:cs="Times New Roman"/>
          <w:color w:val="212121"/>
          <w:sz w:val="21"/>
          <w:szCs w:val="21"/>
          <w:lang w:eastAsia="ru-RU"/>
        </w:rPr>
        <w:br/>
      </w:r>
      <w:r w:rsidRPr="005F4664">
        <w:rPr>
          <w:rFonts w:ascii="Times New Roman" w:eastAsia="Times New Roman" w:hAnsi="Times New Roman" w:cs="Times New Roman"/>
          <w:color w:val="212121"/>
          <w:sz w:val="21"/>
          <w:szCs w:val="21"/>
          <w:lang w:eastAsia="ru-RU"/>
        </w:rPr>
        <w:br/>
      </w:r>
      <w:r w:rsidRPr="005F4664">
        <w:rPr>
          <w:rFonts w:ascii="Times New Roman" w:eastAsia="Times New Roman" w:hAnsi="Times New Roman" w:cs="Times New Roman"/>
          <w:color w:val="212121"/>
          <w:sz w:val="21"/>
          <w:szCs w:val="21"/>
          <w:shd w:val="clear" w:color="auto" w:fill="FFFFFF"/>
          <w:lang w:eastAsia="ru-RU"/>
        </w:rPr>
        <w:t>Глава Селявинского</w:t>
      </w:r>
      <w:r w:rsidRPr="005F4664">
        <w:rPr>
          <w:rFonts w:ascii="Times New Roman" w:eastAsia="Times New Roman" w:hAnsi="Times New Roman" w:cs="Times New Roman"/>
          <w:color w:val="212121"/>
          <w:sz w:val="21"/>
          <w:szCs w:val="21"/>
          <w:lang w:eastAsia="ru-RU"/>
        </w:rPr>
        <w:br/>
      </w:r>
      <w:r w:rsidRPr="005F4664">
        <w:rPr>
          <w:rFonts w:ascii="Times New Roman" w:eastAsia="Times New Roman" w:hAnsi="Times New Roman" w:cs="Times New Roman"/>
          <w:color w:val="212121"/>
          <w:sz w:val="21"/>
          <w:szCs w:val="21"/>
          <w:shd w:val="clear" w:color="auto" w:fill="FFFFFF"/>
          <w:lang w:eastAsia="ru-RU"/>
        </w:rPr>
        <w:t>сельского поселения А.Н. Семченко</w:t>
      </w:r>
      <w:bookmarkStart w:id="0" w:name="_GoBack"/>
      <w:bookmarkEnd w:id="0"/>
    </w:p>
    <w:sectPr w:rsidR="00D06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707"/>
    <w:rsid w:val="00435707"/>
    <w:rsid w:val="005F4664"/>
    <w:rsid w:val="00D06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95EBE-C37B-4EAB-A669-65A47566C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6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4076</Characters>
  <Application>Microsoft Office Word</Application>
  <DocSecurity>0</DocSecurity>
  <Lines>33</Lines>
  <Paragraphs>9</Paragraphs>
  <ScaleCrop>false</ScaleCrop>
  <Company/>
  <LinksUpToDate>false</LinksUpToDate>
  <CharactersWithSpaces>4781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2024-04-23T13:27:00Z</dcterms:created>
  <dcterms:modified xsi:type="dcterms:W3CDTF">2024-04-23T13:27:00Z</dcterms:modified>
</cp:coreProperties>
</file>