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СЕЛЯВИНСКОГО СЕЛЬСКОГО ПОСЕЛЕНИЯ</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ЛИСКИНСКОГО МУНИЦИПАЛЬНОГО РАЙОНА</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______________________________________________________</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 </w:t>
      </w:r>
    </w:p>
    <w:p w:rsidR="009A3A3C" w:rsidRDefault="009A3A3C" w:rsidP="009A3A3C">
      <w:pPr>
        <w:pStyle w:val="a3"/>
        <w:shd w:val="clear" w:color="auto" w:fill="FFFFFF"/>
        <w:spacing w:before="0" w:beforeAutospacing="0"/>
        <w:jc w:val="center"/>
        <w:rPr>
          <w:color w:val="212121"/>
          <w:sz w:val="21"/>
          <w:szCs w:val="21"/>
        </w:rPr>
      </w:pPr>
      <w:r>
        <w:rPr>
          <w:color w:val="212121"/>
          <w:sz w:val="21"/>
          <w:szCs w:val="21"/>
        </w:rPr>
        <w:t>РЕШЕНИЕ </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от  «24» июля  2015г. № 179</w:t>
      </w:r>
    </w:p>
    <w:p w:rsidR="009A3A3C" w:rsidRDefault="009A3A3C" w:rsidP="009A3A3C">
      <w:pPr>
        <w:pStyle w:val="a3"/>
        <w:shd w:val="clear" w:color="auto" w:fill="FFFFFF"/>
        <w:spacing w:before="0" w:beforeAutospacing="0"/>
        <w:rPr>
          <w:color w:val="212121"/>
          <w:sz w:val="21"/>
          <w:szCs w:val="21"/>
        </w:rPr>
      </w:pPr>
      <w:r>
        <w:rPr>
          <w:color w:val="212121"/>
          <w:sz w:val="21"/>
          <w:szCs w:val="21"/>
        </w:rPr>
        <w:t>       с. Селявное</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О внесении изменений  и дополнений  в решение Совета народных депутатов Селявинского сельского поселения от 13.11.2014г № 156 «О бюджете Селявинского сельского поселения Лискинского муниципального района Воронежской области на 2015 год и на плановый период 2016 – 2017 годов»</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        В соответствии с Бюджетным кодексом Российской Федерации, решением Совета народных депутатов Селявинского сельского поселения от 25.10.2005г № 12 «Об утверждении Положения о бюджетном процессе бюджета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                                                        РЕШИЛ:</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1.     Внести в  решение  Совета народных депутатов Селявинского сельского поселения от 13.11.2014г № 156 «О бюджете Селявинского сельского поселения Лискинского муниципального  района Воронежской области на 2015 год  и на плановый период 2016 и 2017 годов» (в редакции решения Совета народных депутатов от 26.12.2014г № 160) следующие изменения и дополнения:</w:t>
      </w:r>
    </w:p>
    <w:p w:rsidR="009A3A3C" w:rsidRDefault="009A3A3C" w:rsidP="009A3A3C">
      <w:pPr>
        <w:pStyle w:val="a3"/>
        <w:shd w:val="clear" w:color="auto" w:fill="FFFFFF"/>
        <w:spacing w:before="0" w:beforeAutospacing="0"/>
        <w:rPr>
          <w:color w:val="212121"/>
          <w:sz w:val="21"/>
          <w:szCs w:val="21"/>
        </w:rPr>
      </w:pPr>
      <w:r>
        <w:rPr>
          <w:color w:val="212121"/>
          <w:sz w:val="21"/>
          <w:szCs w:val="21"/>
        </w:rPr>
        <w:t>1.1.                   Часть первую статьи 1 изложить в следующей редакции:</w:t>
      </w:r>
    </w:p>
    <w:p w:rsidR="009A3A3C" w:rsidRDefault="009A3A3C" w:rsidP="009A3A3C">
      <w:pPr>
        <w:pStyle w:val="a3"/>
        <w:shd w:val="clear" w:color="auto" w:fill="FFFFFF"/>
        <w:spacing w:before="0" w:beforeAutospacing="0"/>
        <w:rPr>
          <w:color w:val="212121"/>
          <w:sz w:val="21"/>
          <w:szCs w:val="21"/>
        </w:rPr>
      </w:pPr>
      <w:r>
        <w:rPr>
          <w:color w:val="212121"/>
          <w:sz w:val="21"/>
          <w:szCs w:val="21"/>
        </w:rPr>
        <w:t>1)    прогнозируемый общий объем доходов бюджета Селявинского сельского поселения Лискинского муниципального района в сумме 8364,7 тыс. рублей, в том числе объём безвозмездных поступлений в сумме 5928,7 тыс. рублей, из них объём межбюджетных трансфертов, получаемых   из областного бюджета в сумме 117,7 тыс. рублей, из бюджета муниципального района  в сумме 5811 тыс. рублей;</w:t>
      </w:r>
    </w:p>
    <w:p w:rsidR="009A3A3C" w:rsidRDefault="009A3A3C" w:rsidP="009A3A3C">
      <w:pPr>
        <w:pStyle w:val="a3"/>
        <w:shd w:val="clear" w:color="auto" w:fill="FFFFFF"/>
        <w:spacing w:before="0" w:beforeAutospacing="0"/>
        <w:rPr>
          <w:color w:val="212121"/>
          <w:sz w:val="21"/>
          <w:szCs w:val="21"/>
        </w:rPr>
      </w:pPr>
      <w:r>
        <w:rPr>
          <w:color w:val="212121"/>
          <w:sz w:val="21"/>
          <w:szCs w:val="21"/>
        </w:rPr>
        <w:t>2)    общий объем расходов бюджета Селявинского сельского поселения Лискинского муниципального района Воронежской области в сумме 8414,7 тыс. рублей;</w:t>
      </w:r>
    </w:p>
    <w:p w:rsidR="009A3A3C" w:rsidRDefault="009A3A3C" w:rsidP="009A3A3C">
      <w:pPr>
        <w:pStyle w:val="a3"/>
        <w:shd w:val="clear" w:color="auto" w:fill="FFFFFF"/>
        <w:spacing w:before="0" w:beforeAutospacing="0"/>
        <w:rPr>
          <w:color w:val="212121"/>
          <w:sz w:val="21"/>
          <w:szCs w:val="21"/>
        </w:rPr>
      </w:pPr>
      <w:r>
        <w:rPr>
          <w:color w:val="212121"/>
          <w:sz w:val="21"/>
          <w:szCs w:val="21"/>
        </w:rPr>
        <w:lastRenderedPageBreak/>
        <w:t>3)    источники внутреннего финансирования дефицита бюджета Селявинского сельского поселения Лискинского муниципального района Воронежской области согласно приложению № 1 к настоящему Решению.</w:t>
      </w:r>
    </w:p>
    <w:p w:rsidR="009A3A3C" w:rsidRDefault="009A3A3C" w:rsidP="009A3A3C">
      <w:pPr>
        <w:pStyle w:val="a3"/>
        <w:shd w:val="clear" w:color="auto" w:fill="FFFFFF"/>
        <w:spacing w:before="0" w:beforeAutospacing="0"/>
        <w:rPr>
          <w:color w:val="212121"/>
          <w:sz w:val="21"/>
          <w:szCs w:val="21"/>
        </w:rPr>
      </w:pPr>
      <w:r>
        <w:rPr>
          <w:color w:val="212121"/>
          <w:sz w:val="21"/>
          <w:szCs w:val="21"/>
        </w:rPr>
        <w:t>1.2.         Приложение № 1 «Источники внутреннего финансирования дефицита бюджета Селявинского сельского поселения  Лискинского муниципального района на 2015 год и плановый период 2016 – 2017 годов» изложить в следующей редакции согласно приложению № 1 к   настоящему Решению.</w:t>
      </w:r>
    </w:p>
    <w:p w:rsidR="009A3A3C" w:rsidRDefault="009A3A3C" w:rsidP="009A3A3C">
      <w:pPr>
        <w:pStyle w:val="a3"/>
        <w:shd w:val="clear" w:color="auto" w:fill="FFFFFF"/>
        <w:spacing w:before="0" w:beforeAutospacing="0"/>
        <w:rPr>
          <w:color w:val="212121"/>
          <w:sz w:val="21"/>
          <w:szCs w:val="21"/>
        </w:rPr>
      </w:pPr>
      <w:r>
        <w:rPr>
          <w:color w:val="212121"/>
          <w:sz w:val="21"/>
          <w:szCs w:val="21"/>
        </w:rPr>
        <w:t>1.3.         Приложение № 5 «Ведомственная структура расходов бюджета Селявинского сельского поселения Лискинского муниципального района Воронежской области на 2015 год» изложить в следующей редакции согласно приложению № 2 к настоящему Решению.</w:t>
      </w:r>
    </w:p>
    <w:p w:rsidR="009A3A3C" w:rsidRDefault="009A3A3C" w:rsidP="009A3A3C">
      <w:pPr>
        <w:pStyle w:val="a3"/>
        <w:shd w:val="clear" w:color="auto" w:fill="FFFFFF"/>
        <w:spacing w:before="0" w:beforeAutospacing="0"/>
        <w:rPr>
          <w:color w:val="212121"/>
          <w:sz w:val="21"/>
          <w:szCs w:val="21"/>
        </w:rPr>
      </w:pPr>
      <w:r>
        <w:rPr>
          <w:color w:val="212121"/>
          <w:sz w:val="21"/>
          <w:szCs w:val="21"/>
        </w:rPr>
        <w:t>1.4.         Приложение № 7 «Распределение бюджетных ассигнований по разделам, подразделам, целевым статьям (муниципальным программам поселения и непрограммным направлениям деятельности), группам видов расходов бюджета Селявинского сельского поселения Лискинского муниципального района Воронежской области на 2015 год» изложить в следующей редакции согласно приложению № 3 к настоящему Решению.</w:t>
      </w:r>
    </w:p>
    <w:p w:rsidR="009A3A3C" w:rsidRDefault="009A3A3C" w:rsidP="009A3A3C">
      <w:pPr>
        <w:pStyle w:val="a3"/>
        <w:shd w:val="clear" w:color="auto" w:fill="FFFFFF"/>
        <w:spacing w:before="0" w:beforeAutospacing="0"/>
        <w:rPr>
          <w:color w:val="212121"/>
          <w:sz w:val="21"/>
          <w:szCs w:val="21"/>
        </w:rPr>
      </w:pPr>
      <w:r>
        <w:rPr>
          <w:color w:val="212121"/>
          <w:sz w:val="21"/>
          <w:szCs w:val="21"/>
        </w:rPr>
        <w:t>1.5.         Приложение № 9 «Распределение бюджетных ассигнований по целевым статьям (государственным программам непрограмным направлениям деятельности), группам видов расходов, разделам, подразделам классификации расходов бюджета Селявинского сельского поселения Лискинского муниципального района Воронежской области на 2015 год» изложить в следующей редакции согласно приложению № 4 к настоящему Решению.</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2.        Главному бухгалтеру администрации Селявинского сельского поселения  Власенко В.П.  внести соответствующие изменения  в бюджет поселения.</w:t>
      </w:r>
    </w:p>
    <w:p w:rsidR="009A3A3C" w:rsidRDefault="009A3A3C" w:rsidP="009A3A3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Решения возложить на Контрольно-счетную палату Лискинского муниципального  района Воронежской области.</w:t>
      </w:r>
    </w:p>
    <w:p w:rsidR="009A3A3C" w:rsidRDefault="009A3A3C" w:rsidP="009A3A3C">
      <w:pPr>
        <w:pStyle w:val="a3"/>
        <w:shd w:val="clear" w:color="auto" w:fill="FFFFFF"/>
        <w:spacing w:before="0" w:beforeAutospacing="0"/>
        <w:rPr>
          <w:color w:val="212121"/>
          <w:sz w:val="21"/>
          <w:szCs w:val="21"/>
        </w:rPr>
      </w:pPr>
      <w:r>
        <w:rPr>
          <w:color w:val="212121"/>
          <w:sz w:val="21"/>
          <w:szCs w:val="21"/>
        </w:rPr>
        <w:t>4.        Настоящее Решение вступает в силу с момента его обнародования.</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Председатель Совета</w:t>
      </w:r>
    </w:p>
    <w:p w:rsidR="009A3A3C" w:rsidRDefault="009A3A3C" w:rsidP="009A3A3C">
      <w:pPr>
        <w:pStyle w:val="a3"/>
        <w:shd w:val="clear" w:color="auto" w:fill="FFFFFF"/>
        <w:spacing w:before="0" w:beforeAutospacing="0"/>
        <w:rPr>
          <w:color w:val="212121"/>
          <w:sz w:val="21"/>
          <w:szCs w:val="21"/>
        </w:rPr>
      </w:pPr>
      <w:r>
        <w:rPr>
          <w:color w:val="212121"/>
          <w:sz w:val="21"/>
          <w:szCs w:val="21"/>
        </w:rPr>
        <w:t>народных депутатов                                                                       Е.Ю. Чалая</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 </w:t>
      </w:r>
    </w:p>
    <w:p w:rsidR="009A3A3C" w:rsidRDefault="009A3A3C" w:rsidP="009A3A3C">
      <w:pPr>
        <w:pStyle w:val="a3"/>
        <w:shd w:val="clear" w:color="auto" w:fill="FFFFFF"/>
        <w:spacing w:before="0" w:beforeAutospacing="0"/>
        <w:rPr>
          <w:color w:val="212121"/>
          <w:sz w:val="21"/>
          <w:szCs w:val="21"/>
        </w:rPr>
      </w:pPr>
      <w:r>
        <w:rPr>
          <w:color w:val="212121"/>
          <w:sz w:val="21"/>
          <w:szCs w:val="21"/>
        </w:rPr>
        <w:t>Глава Селявинского</w:t>
      </w:r>
    </w:p>
    <w:p w:rsidR="009A3A3C" w:rsidRDefault="009A3A3C" w:rsidP="009A3A3C">
      <w:pPr>
        <w:pStyle w:val="a3"/>
        <w:shd w:val="clear" w:color="auto" w:fill="FFFFFF"/>
        <w:spacing w:before="0" w:beforeAutospacing="0"/>
        <w:rPr>
          <w:color w:val="212121"/>
          <w:sz w:val="21"/>
          <w:szCs w:val="21"/>
        </w:rPr>
      </w:pPr>
      <w:r>
        <w:rPr>
          <w:color w:val="212121"/>
          <w:sz w:val="21"/>
          <w:szCs w:val="21"/>
        </w:rPr>
        <w:t>сельского поселения                                                                      А.Н. Семченко </w:t>
      </w:r>
    </w:p>
    <w:p w:rsidR="008E508F" w:rsidRDefault="008E508F">
      <w:bookmarkStart w:id="0" w:name="_GoBack"/>
      <w:bookmarkEnd w:id="0"/>
    </w:p>
    <w:sectPr w:rsidR="008E5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87"/>
    <w:rsid w:val="00626887"/>
    <w:rsid w:val="008E508F"/>
    <w:rsid w:val="009A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79B38-3286-41C4-8EB2-4ABC7547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3A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2024-05-02T09:12:00Z</dcterms:created>
  <dcterms:modified xsi:type="dcterms:W3CDTF">2024-05-02T09:12:00Z</dcterms:modified>
</cp:coreProperties>
</file>