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60D" w:rsidRDefault="00BE460D" w:rsidP="00BE460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 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от  «05»   мая   2016  г.    № 39       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 с. Селявное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Положения о порядке предоставления лицами, замещающими муниципальные должности в органах местного самоуправления Селявинского сельского поселения Лискинского муниципального района Воронежской области, сведений о доходах, расходах, об имуществе  и обязательствах имущественного характера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 </w:t>
      </w:r>
      <w:hyperlink r:id="rId4" w:history="1">
        <w:r>
          <w:rPr>
            <w:rStyle w:val="a4"/>
            <w:color w:val="0263B2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> от 25.12.2008 N 273-ФЗ "О противодействии коррупции", Федеральным </w:t>
      </w:r>
      <w:hyperlink r:id="rId5" w:history="1">
        <w:r>
          <w:rPr>
            <w:rStyle w:val="a4"/>
            <w:color w:val="0263B2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> от 03.12.2012 N 230-ФЗ "О контроле за соответствием расходов лиц, замещающих государственные должности, и иных лиц их доходам" Совет народных депутатов Селявинского сельского поселения Лискинского муниципального района Воронежской области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прилагаемое  </w:t>
      </w:r>
      <w:hyperlink r:id="rId6" w:anchor="Par35" w:history="1">
        <w:r>
          <w:rPr>
            <w:rStyle w:val="a4"/>
            <w:color w:val="0263B2"/>
            <w:sz w:val="21"/>
            <w:szCs w:val="21"/>
          </w:rPr>
          <w:t>Положение</w:t>
        </w:r>
      </w:hyperlink>
      <w:r>
        <w:rPr>
          <w:color w:val="212121"/>
          <w:sz w:val="21"/>
          <w:szCs w:val="21"/>
        </w:rPr>
        <w:t> о порядке представления лицами, замещающими муниципальные должности в органах местного самоуправления Селявинского сельского  поселения Лискинского муниципального района Воронежской области, сведений о доходах, расходах, об имуществе и обязательствах имущественного характера.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2. Решение вступает в силу после  его  обнародования.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  народных депутатов   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                                            Т.В. Болдина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  Селявинского сельского поселения                                А.Н. Семченко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  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к решению Совета народных депутатов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Селявинского сельского поселения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«05» мая 2016 г.  № 39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                                              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ПОЛОЖЕНИЕ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порядке  предоставления лицами, замещающими муниципальные должности в органах местного самоуправления Селявинского сельского поселения Лискинского муниципального района Воронежской области, сведений о доходах, расходах, об имуществе и обязательствах имущественного характера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Настоящее Положение определяет порядок представления лицами, замещающими муниципальные должности в органах местного самоуправления Селявинского сельского поселения  Лискинского муниципального района Воронежской области  (далее - лицо, замещающее муниципальную должность),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 </w:t>
      </w:r>
      <w:hyperlink r:id="rId7" w:history="1">
        <w:r>
          <w:rPr>
            <w:rStyle w:val="a4"/>
            <w:color w:val="0263B2"/>
            <w:sz w:val="21"/>
            <w:szCs w:val="21"/>
          </w:rPr>
          <w:t>справки</w:t>
        </w:r>
      </w:hyperlink>
      <w:r>
        <w:rPr>
          <w:color w:val="212121"/>
          <w:sz w:val="21"/>
          <w:szCs w:val="21"/>
        </w:rPr>
        <w:t> лицами, замещающими муниципальные должности, ежегодно не позднее 30 апреля года, следующего за отчетным периодом председателю Совета народных депутатов Селявинского сельского поселения Лискинского муниципального района Воронежской области.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Лицо, замещающее муниципальную должность, представляет ежегодно: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а) сведения о своих доходах, полученных за календарный (отчетный) год (с 1 января по 31 декабря), предшествующий году представления сведений  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(31 декабря года, предшествующего году представления сведений);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б) сведения о доходах супруги (супруга) и несовершеннолетних детей, полученных за календарный (отчетный) год (с 1 января по 31 декабря), предшествующий году представления сведений  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 (31 декабря года, предшествующего году представления сведений);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замещающим муниципальную должность, его супругой (супругом) </w:t>
      </w:r>
      <w:r>
        <w:rPr>
          <w:color w:val="212121"/>
          <w:sz w:val="21"/>
          <w:szCs w:val="21"/>
        </w:rPr>
        <w:lastRenderedPageBreak/>
        <w:t>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В случае обнаружения лицом, замещающим муниципальную должность, что в представленных им сведениях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супруги (супруга) и несовершеннолетних детей не отражены или не полностью отражены какие-либо сведения либо имеются ошибки, они вправе представить уточненные сведения в течение одного месяца после окончания срока, указанного в </w:t>
      </w:r>
      <w:hyperlink r:id="rId8" w:anchor="Par46" w:history="1">
        <w:r>
          <w:rPr>
            <w:rStyle w:val="a4"/>
            <w:color w:val="0263B2"/>
            <w:sz w:val="21"/>
            <w:szCs w:val="21"/>
          </w:rPr>
          <w:t>пункте 2</w:t>
        </w:r>
      </w:hyperlink>
      <w:r>
        <w:rPr>
          <w:color w:val="212121"/>
          <w:sz w:val="21"/>
          <w:szCs w:val="21"/>
        </w:rPr>
        <w:t> настоящего Положения.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 в Совете народных депутатов  Селявинского сельского поселения Лискинского муниципального района Воронежской области.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 </w:t>
      </w:r>
      <w:hyperlink r:id="rId9" w:history="1">
        <w:r>
          <w:rPr>
            <w:rStyle w:val="a4"/>
            <w:color w:val="0263B2"/>
            <w:sz w:val="21"/>
            <w:szCs w:val="21"/>
          </w:rPr>
          <w:t>законом</w:t>
        </w:r>
      </w:hyperlink>
      <w:r>
        <w:rPr>
          <w:color w:val="212121"/>
          <w:sz w:val="21"/>
          <w:szCs w:val="21"/>
        </w:rPr>
        <w:t> от 03.12.2012 № 230-ФЗ «О контроле за соответствием расходов лиц, замещающих государственные должности, и иных лиц их доходам».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 Сведения о доходах, расходах, об имуществе и обязательствах имущественного характера размещаются на официальном сайте администрации Селявинского сельского поселения Лискинского муниципального района Воронежской области  и предоставляются средствам массовой информации для опубликования по их запросам в порядке, определенном решением Совета народных депутатов Селявинского сельского  поселения Лискинского муниципального района Воронежской области.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 Сведения о доходах, расходах, об имуществе и обязательствах имущественного характера, представленные в соответствии с настоящим Положением, подлежат хранению в администрации Селявинского сельского поселения Лискинского муниципального района Воронежской области.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 Должностные лица администрации,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10.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BE460D" w:rsidRDefault="00BE460D" w:rsidP="00BE460D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08"/>
    <w:rsid w:val="008E508F"/>
    <w:rsid w:val="00BE460D"/>
    <w:rsid w:val="00C6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18236-0523-43EC-844D-F32C6AE6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4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yavinskoe.muob.ru/documents/arhive_decision/detail.php?id=4302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B1F5B003CD87331F24008E647BB28F7D83D2FA13174EF615F7C79812F16C2B66C288D2016A00DFWB2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lyavinskoe.muob.ru/documents/arhive_decision/detail.php?id=430218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1B1F5B003CD87331F24008E647BB28F7D8DDEFC121B4EF615F7C79812F16C2B66C288D2016A00D9WB24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51B1F5B003CD87331F24008E647BB28F7D8CD2FF13194EF615F7C79812F16C2B66C288D4W020G" TargetMode="External"/><Relationship Id="rId9" Type="http://schemas.openxmlformats.org/officeDocument/2006/relationships/hyperlink" Target="consultantplus://offline/ref=51B1F5B003CD87331F24008E647BB28F7D8DDEFC121B4EF615F7C79812WF2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1224</Words>
  <Characters>6978</Characters>
  <Application>Microsoft Office Word</Application>
  <DocSecurity>0</DocSecurity>
  <Lines>58</Lines>
  <Paragraphs>16</Paragraphs>
  <ScaleCrop>false</ScaleCrop>
  <Company/>
  <LinksUpToDate>false</LinksUpToDate>
  <CharactersWithSpaces>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2024-05-07T10:30:00Z</dcterms:created>
  <dcterms:modified xsi:type="dcterms:W3CDTF">2024-05-07T10:30:00Z</dcterms:modified>
</cp:coreProperties>
</file>