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F4F0" w14:textId="77777777" w:rsidR="009571D7" w:rsidRPr="009571D7" w:rsidRDefault="009571D7" w:rsidP="009571D7">
      <w:r w:rsidRPr="009571D7">
        <w:t>АДМИНИСТРАЦИЯ</w:t>
      </w:r>
    </w:p>
    <w:p w14:paraId="00465868" w14:textId="77777777" w:rsidR="009571D7" w:rsidRPr="009571D7" w:rsidRDefault="009571D7" w:rsidP="009571D7">
      <w:r w:rsidRPr="009571D7">
        <w:t>СЕЛЯВИНСКОГО СЕЛЬСКОГО ПОСЕЛЕНИЯ</w:t>
      </w:r>
    </w:p>
    <w:p w14:paraId="25BA509F" w14:textId="77777777" w:rsidR="009571D7" w:rsidRPr="009571D7" w:rsidRDefault="009571D7" w:rsidP="009571D7">
      <w:r w:rsidRPr="009571D7">
        <w:t>ЛИНСКИНСКОГО МУНИЦИПАЛЬНОГО РАЙОНА</w:t>
      </w:r>
    </w:p>
    <w:p w14:paraId="77B39823" w14:textId="77777777" w:rsidR="009571D7" w:rsidRPr="009571D7" w:rsidRDefault="009571D7" w:rsidP="009571D7">
      <w:r w:rsidRPr="009571D7">
        <w:t>ВОРОНЕЖСКОЙ ОБЛАСТИ</w:t>
      </w:r>
    </w:p>
    <w:p w14:paraId="3FE05DAB" w14:textId="77777777" w:rsidR="009571D7" w:rsidRPr="009571D7" w:rsidRDefault="009571D7" w:rsidP="009571D7">
      <w:r w:rsidRPr="009571D7">
        <w:t>_____________________________________________</w:t>
      </w:r>
    </w:p>
    <w:p w14:paraId="1D7632C7" w14:textId="77777777" w:rsidR="009571D7" w:rsidRPr="009571D7" w:rsidRDefault="009571D7" w:rsidP="009571D7"/>
    <w:p w14:paraId="5A86C4F9" w14:textId="77777777" w:rsidR="009571D7" w:rsidRPr="009571D7" w:rsidRDefault="009571D7" w:rsidP="009571D7"/>
    <w:p w14:paraId="7F3F65A3" w14:textId="77777777" w:rsidR="009571D7" w:rsidRPr="009571D7" w:rsidRDefault="009571D7" w:rsidP="009571D7">
      <w:r w:rsidRPr="009571D7">
        <w:rPr>
          <w:b/>
          <w:bCs/>
        </w:rPr>
        <w:t>ПОСТАНОВЛЕНИЕ</w:t>
      </w:r>
    </w:p>
    <w:p w14:paraId="3FC38BC9" w14:textId="3E2B0E9C" w:rsidR="005A7B2A" w:rsidRDefault="009571D7" w:rsidP="009571D7">
      <w:r w:rsidRPr="009571D7">
        <w:t xml:space="preserve">«08» августа 2013 г. № 53 </w:t>
      </w:r>
      <w:r w:rsidRPr="009571D7">
        <w:br/>
        <w:t xml:space="preserve">с. </w:t>
      </w:r>
      <w:proofErr w:type="spellStart"/>
      <w:r w:rsidRPr="009571D7">
        <w:t>Селявное</w:t>
      </w:r>
      <w:proofErr w:type="spellEnd"/>
      <w:r w:rsidRPr="009571D7">
        <w:t xml:space="preserve"> </w:t>
      </w:r>
      <w:r w:rsidRPr="009571D7">
        <w:br/>
      </w:r>
      <w:r w:rsidRPr="009571D7">
        <w:br/>
      </w:r>
      <w:r w:rsidRPr="009571D7">
        <w:br/>
      </w:r>
      <w:r w:rsidRPr="009571D7">
        <w:br/>
        <w:t xml:space="preserve">Об утверждении градостроительного </w:t>
      </w:r>
      <w:r w:rsidRPr="009571D7">
        <w:br/>
        <w:t xml:space="preserve">плана земельного участка </w:t>
      </w:r>
      <w:r w:rsidRPr="009571D7">
        <w:br/>
      </w:r>
      <w:r w:rsidRPr="009571D7">
        <w:br/>
      </w:r>
      <w:r w:rsidRPr="009571D7">
        <w:br/>
        <w:t xml:space="preserve">В соответствии с Градостроительным кодексом Российской Федерации, приказом Министерства регионального развития Российской Федерации от 10.05.2011г № 207 «Об утверждении формы градостроительного плана земельного участка», приказом Министерства регионального развития Российской Федерации от 11.08.2006 года № 93 «Об утверждении Инструкции о порядке заполнения формы градостроительного плана земельного участка», Федерального закона от 29.12.2004г № 191-ФЗ «О введении в действие в Градостроительного кодекса РФ» и заявления Семенютина Николая Иосифовича, администрация </w:t>
      </w:r>
      <w:proofErr w:type="spellStart"/>
      <w:r w:rsidRPr="009571D7">
        <w:t>Селявинского</w:t>
      </w:r>
      <w:proofErr w:type="spellEnd"/>
      <w:r w:rsidRPr="009571D7">
        <w:t xml:space="preserve"> сельского поселения п о с т а н о в л я е т: </w:t>
      </w:r>
      <w:r w:rsidRPr="009571D7">
        <w:br/>
      </w:r>
      <w:r w:rsidRPr="009571D7">
        <w:br/>
        <w:t xml:space="preserve">1. Утвердить прилагаемый градостроительный план земельного участка принадлежащего Семенютину Николаю Иосифовичу с кадастровым номером 36:14:0480003: 78, расположенного с. </w:t>
      </w:r>
      <w:proofErr w:type="spellStart"/>
      <w:r w:rsidRPr="009571D7">
        <w:t>Селявное</w:t>
      </w:r>
      <w:proofErr w:type="spellEnd"/>
      <w:r w:rsidRPr="009571D7">
        <w:t xml:space="preserve">, ул. Советская, 12. </w:t>
      </w:r>
      <w:r w:rsidRPr="009571D7">
        <w:br/>
        <w:t xml:space="preserve">2. Настоящее постановление вступает в силу с момента его подписания. </w:t>
      </w:r>
      <w:r w:rsidRPr="009571D7">
        <w:br/>
      </w:r>
      <w:r w:rsidRPr="009571D7">
        <w:br/>
      </w:r>
      <w:r w:rsidRPr="009571D7">
        <w:br/>
      </w:r>
      <w:r w:rsidRPr="009571D7">
        <w:br/>
        <w:t xml:space="preserve">Глава администрации </w:t>
      </w:r>
      <w:proofErr w:type="spellStart"/>
      <w:r w:rsidRPr="009571D7">
        <w:t>Селявинского</w:t>
      </w:r>
      <w:proofErr w:type="spellEnd"/>
      <w:r w:rsidRPr="009571D7">
        <w:t xml:space="preserve"> </w:t>
      </w:r>
      <w:r w:rsidRPr="009571D7">
        <w:br/>
        <w:t xml:space="preserve">сельского поселения                                                                   </w:t>
      </w:r>
      <w:proofErr w:type="gramStart"/>
      <w:r w:rsidRPr="009571D7">
        <w:t>А.Н.</w:t>
      </w:r>
      <w:proofErr w:type="gramEnd"/>
      <w:r w:rsidRPr="009571D7">
        <w:t xml:space="preserve">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0A"/>
    <w:rsid w:val="00312C96"/>
    <w:rsid w:val="005A7B2A"/>
    <w:rsid w:val="008D6E62"/>
    <w:rsid w:val="009571D7"/>
    <w:rsid w:val="00B704B7"/>
    <w:rsid w:val="00C81128"/>
    <w:rsid w:val="00D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09C2-C355-4D48-AC82-1CA9E46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D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D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D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D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D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D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D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D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D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D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7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2024-09-11T06:06:00Z</dcterms:created>
  <dcterms:modified xsi:type="dcterms:W3CDTF">2024-09-11T06:06:00Z</dcterms:modified>
</cp:coreProperties>
</file>