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0075F" w14:textId="77777777" w:rsidR="00FB4B3C" w:rsidRPr="00FB4B3C" w:rsidRDefault="00FB4B3C" w:rsidP="00FB4B3C">
      <w:r w:rsidRPr="00FB4B3C">
        <w:rPr>
          <w:b/>
          <w:bCs/>
        </w:rPr>
        <w:t>АДМИНИСТРАЦИЯ</w:t>
      </w:r>
    </w:p>
    <w:p w14:paraId="59478B52" w14:textId="77777777" w:rsidR="00FB4B3C" w:rsidRPr="00FB4B3C" w:rsidRDefault="00FB4B3C" w:rsidP="00FB4B3C">
      <w:r w:rsidRPr="00FB4B3C">
        <w:rPr>
          <w:b/>
          <w:bCs/>
        </w:rPr>
        <w:t>СЕЛЯВИНСКОГО СЕЛЬСКОГО  ПОСЕЛЕНИЯ</w:t>
      </w:r>
    </w:p>
    <w:p w14:paraId="28B8B164" w14:textId="77777777" w:rsidR="00FB4B3C" w:rsidRPr="00FB4B3C" w:rsidRDefault="00FB4B3C" w:rsidP="00FB4B3C">
      <w:r w:rsidRPr="00FB4B3C">
        <w:rPr>
          <w:b/>
          <w:bCs/>
        </w:rPr>
        <w:t>ЛИНСКИНСКОГО  МУНИЦИПАЛЬНОГО  РАЙОНА</w:t>
      </w:r>
    </w:p>
    <w:p w14:paraId="507A12AF" w14:textId="77777777" w:rsidR="00FB4B3C" w:rsidRPr="00FB4B3C" w:rsidRDefault="00FB4B3C" w:rsidP="00FB4B3C">
      <w:r w:rsidRPr="00FB4B3C">
        <w:rPr>
          <w:b/>
          <w:bCs/>
        </w:rPr>
        <w:t>ВОРОНЕЖСКОЙ  ОБЛАСТИ</w:t>
      </w:r>
    </w:p>
    <w:p w14:paraId="762B96BE" w14:textId="77777777" w:rsidR="00FB4B3C" w:rsidRPr="00FB4B3C" w:rsidRDefault="00FB4B3C" w:rsidP="00FB4B3C">
      <w:r w:rsidRPr="00FB4B3C">
        <w:t>_____________________________________________</w:t>
      </w:r>
    </w:p>
    <w:p w14:paraId="0142E8B2" w14:textId="77777777" w:rsidR="00FB4B3C" w:rsidRPr="00FB4B3C" w:rsidRDefault="00FB4B3C" w:rsidP="00FB4B3C">
      <w:r w:rsidRPr="00FB4B3C">
        <w:rPr>
          <w:b/>
          <w:bCs/>
        </w:rPr>
        <w:t> </w:t>
      </w:r>
    </w:p>
    <w:p w14:paraId="7EE596E7" w14:textId="77777777" w:rsidR="00FB4B3C" w:rsidRPr="00FB4B3C" w:rsidRDefault="00FB4B3C" w:rsidP="00FB4B3C">
      <w:r w:rsidRPr="00FB4B3C">
        <w:t> </w:t>
      </w:r>
    </w:p>
    <w:p w14:paraId="48DB1C7F" w14:textId="77777777" w:rsidR="00FB4B3C" w:rsidRPr="00FB4B3C" w:rsidRDefault="00FB4B3C" w:rsidP="00FB4B3C">
      <w:r w:rsidRPr="00FB4B3C">
        <w:rPr>
          <w:b/>
          <w:bCs/>
        </w:rPr>
        <w:t>ПОСТАНОВЛЕНИЕ</w:t>
      </w:r>
    </w:p>
    <w:p w14:paraId="18E10DD4" w14:textId="77777777" w:rsidR="00FB4B3C" w:rsidRPr="00FB4B3C" w:rsidRDefault="00FB4B3C" w:rsidP="00FB4B3C">
      <w:r w:rsidRPr="00FB4B3C">
        <w:rPr>
          <w:b/>
          <w:bCs/>
        </w:rPr>
        <w:t> </w:t>
      </w:r>
    </w:p>
    <w:p w14:paraId="0CDC41C1" w14:textId="77777777" w:rsidR="00FB4B3C" w:rsidRPr="00FB4B3C" w:rsidRDefault="00FB4B3C" w:rsidP="00FB4B3C">
      <w:r w:rsidRPr="00FB4B3C">
        <w:rPr>
          <w:b/>
          <w:bCs/>
          <w:u w:val="single"/>
        </w:rPr>
        <w:t>от</w:t>
      </w:r>
      <w:r w:rsidRPr="00FB4B3C">
        <w:rPr>
          <w:u w:val="single"/>
        </w:rPr>
        <w:t xml:space="preserve">  </w:t>
      </w:r>
      <w:r w:rsidRPr="00FB4B3C">
        <w:rPr>
          <w:b/>
          <w:bCs/>
          <w:u w:val="single"/>
        </w:rPr>
        <w:t>«19»  сентября  2014 г.  №  45                  </w:t>
      </w:r>
    </w:p>
    <w:p w14:paraId="78D34461" w14:textId="77777777" w:rsidR="00FB4B3C" w:rsidRPr="00FB4B3C" w:rsidRDefault="00FB4B3C" w:rsidP="00FB4B3C">
      <w:r w:rsidRPr="00FB4B3C">
        <w:t>                    с. Селявное</w:t>
      </w:r>
    </w:p>
    <w:p w14:paraId="5BF33113" w14:textId="77777777" w:rsidR="00FB4B3C" w:rsidRPr="00FB4B3C" w:rsidRDefault="00FB4B3C" w:rsidP="00FB4B3C">
      <w:r w:rsidRPr="00FB4B3C">
        <w:t> </w:t>
      </w:r>
    </w:p>
    <w:p w14:paraId="1BAE9F37" w14:textId="77777777" w:rsidR="00FB4B3C" w:rsidRPr="00FB4B3C" w:rsidRDefault="00FB4B3C" w:rsidP="00FB4B3C">
      <w:r w:rsidRPr="00FB4B3C">
        <w:rPr>
          <w:b/>
          <w:bCs/>
        </w:rPr>
        <w:t> </w:t>
      </w:r>
    </w:p>
    <w:p w14:paraId="151EB762" w14:textId="77777777" w:rsidR="00FB4B3C" w:rsidRPr="00FB4B3C" w:rsidRDefault="00FB4B3C" w:rsidP="00FB4B3C">
      <w:r w:rsidRPr="00FB4B3C">
        <w:rPr>
          <w:b/>
          <w:bCs/>
        </w:rPr>
        <w:t xml:space="preserve">О внесении изменений в постановление администрации Селявинского сельского поселения Лискинского муниципального района Воронежской области от 12.09.2012г   № 56 </w:t>
      </w:r>
    </w:p>
    <w:p w14:paraId="566DD922" w14:textId="77777777" w:rsidR="00FB4B3C" w:rsidRPr="00FB4B3C" w:rsidRDefault="00FB4B3C" w:rsidP="00FB4B3C">
      <w:r w:rsidRPr="00FB4B3C">
        <w:t> </w:t>
      </w:r>
    </w:p>
    <w:p w14:paraId="4F2FBF79" w14:textId="77777777" w:rsidR="00FB4B3C" w:rsidRPr="00FB4B3C" w:rsidRDefault="00FB4B3C" w:rsidP="00FB4B3C">
      <w:r w:rsidRPr="00FB4B3C">
        <w:t> </w:t>
      </w:r>
    </w:p>
    <w:p w14:paraId="75D161CA" w14:textId="77777777" w:rsidR="00FB4B3C" w:rsidRPr="00FB4B3C" w:rsidRDefault="00FB4B3C" w:rsidP="00FB4B3C">
      <w:r w:rsidRPr="00FB4B3C">
        <w:t> </w:t>
      </w:r>
    </w:p>
    <w:p w14:paraId="7CA1849B" w14:textId="77777777" w:rsidR="00FB4B3C" w:rsidRPr="00FB4B3C" w:rsidRDefault="00FB4B3C" w:rsidP="00FB4B3C">
      <w:r w:rsidRPr="00FB4B3C">
        <w:t xml:space="preserve">В целях  приведения нормативных правовых актов администрации Селявинского сельского поселения Лискинского муниципального района Воронежской области  в соответствие действующему законодательству, администрация Селявинского  сельского поселения Лискинского муниципального района Воронежской области   </w:t>
      </w:r>
      <w:r w:rsidRPr="00FB4B3C">
        <w:rPr>
          <w:b/>
          <w:bCs/>
        </w:rPr>
        <w:t>п о с т а н о в л я е т:</w:t>
      </w:r>
    </w:p>
    <w:p w14:paraId="5B6922D2" w14:textId="77777777" w:rsidR="00FB4B3C" w:rsidRPr="00FB4B3C" w:rsidRDefault="00FB4B3C" w:rsidP="00FB4B3C">
      <w:r w:rsidRPr="00FB4B3C">
        <w:rPr>
          <w:b/>
          <w:bCs/>
        </w:rPr>
        <w:t> </w:t>
      </w:r>
    </w:p>
    <w:p w14:paraId="6B69BD82" w14:textId="77777777" w:rsidR="00FB4B3C" w:rsidRPr="00FB4B3C" w:rsidRDefault="00FB4B3C" w:rsidP="00FB4B3C">
      <w:r w:rsidRPr="00FB4B3C">
        <w:t>1.        Внести  в постановление администрации Селявинского сельского поселения Лискинского муниципального района Воронежской области от 12.09.2012г  № 56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информации об очередности предоставления   жилых   помещений    по   договорам                      социального найма» (в редакции постановления администрации Селявинского  сельского поселения от  29.04.2013г  № 22) следующие изменения:</w:t>
      </w:r>
    </w:p>
    <w:p w14:paraId="529821A8" w14:textId="77777777" w:rsidR="00FB4B3C" w:rsidRPr="00FB4B3C" w:rsidRDefault="00FB4B3C" w:rsidP="00FB4B3C">
      <w:r w:rsidRPr="00FB4B3C">
        <w:t>1.1.         В наименовании, пункте 1  постановления слова ««Предоставление информации об очередности предоставления жилых помещений по договорам социального найма»»  заменить словами ««Предоставление информации об очередности предоставления муниципальных жилых помещений на условиях социального найма»».</w:t>
      </w:r>
    </w:p>
    <w:p w14:paraId="31500692" w14:textId="77777777" w:rsidR="00FB4B3C" w:rsidRPr="00FB4B3C" w:rsidRDefault="00FB4B3C" w:rsidP="00FB4B3C">
      <w:r w:rsidRPr="00FB4B3C">
        <w:t xml:space="preserve">2.        Внести в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w:t>
      </w:r>
      <w:r w:rsidRPr="00FB4B3C">
        <w:lastRenderedPageBreak/>
        <w:t>муниципальной услуги «Предоставление информации об очередности предоставления жилых помещений по договорам социального найма», утвержденный постановлением администрации  Селявинского сельского поселения Лискинского муниципального района Воронежской области от 12.09.2012г № 56 (в редакции постановления администрации Селявинского  сельского поселения от  29.04.2013г  № 22) (далее административный регламент), следующие изменения:</w:t>
      </w:r>
    </w:p>
    <w:p w14:paraId="6618CF07" w14:textId="77777777" w:rsidR="00FB4B3C" w:rsidRPr="00FB4B3C" w:rsidRDefault="00FB4B3C" w:rsidP="00FB4B3C">
      <w:r w:rsidRPr="00FB4B3C">
        <w:t>2.1.         В наименовании  административного регламента слова ««Предоставление информации об очередности предоставления жилых помещений по договорам социального найма»» заменить словами ««Предоставление информации об очередности предоставления муниципальных жилых помещений на условиях социального найма»».</w:t>
      </w:r>
    </w:p>
    <w:p w14:paraId="60CB1E07" w14:textId="77777777" w:rsidR="00FB4B3C" w:rsidRPr="00FB4B3C" w:rsidRDefault="00FB4B3C" w:rsidP="00FB4B3C">
      <w:r w:rsidRPr="00FB4B3C">
        <w:t>2.2.         В разделе 1 административного регламента:</w:t>
      </w:r>
    </w:p>
    <w:p w14:paraId="6B4BCE41" w14:textId="77777777" w:rsidR="00FB4B3C" w:rsidRPr="00FB4B3C" w:rsidRDefault="00FB4B3C" w:rsidP="00FB4B3C">
      <w:r w:rsidRPr="00FB4B3C">
        <w:t>2.2.1.  В пункте 1.1. слова ««Предоставление информации об очередности предоставления жилых помещений по договорам социального найма»» заменить словами ««Предоставление информации об очередности предоставления муниципальных жилых помещений на условиях социального найма»».</w:t>
      </w:r>
    </w:p>
    <w:p w14:paraId="56347A0A" w14:textId="77777777" w:rsidR="00FB4B3C" w:rsidRPr="00FB4B3C" w:rsidRDefault="00FB4B3C" w:rsidP="00FB4B3C">
      <w:r w:rsidRPr="00FB4B3C">
        <w:t>2.2.2. Пункт 1.3. изложить в следующей редакции:</w:t>
      </w:r>
    </w:p>
    <w:p w14:paraId="363AB729" w14:textId="77777777" w:rsidR="00FB4B3C" w:rsidRPr="00FB4B3C" w:rsidRDefault="00FB4B3C" w:rsidP="00FB4B3C">
      <w:r w:rsidRPr="00FB4B3C">
        <w:t>«1.3. Настоящий Регламент устанавливает требования к предоставлению муниципальной услуги по предоставлению информации об очередности предоставления муниципальных жилых помещений на условиях социального найма, определяет сроки и последовательность действий (административные процедуры) при  рассмотрении обращений граждан.».</w:t>
      </w:r>
    </w:p>
    <w:p w14:paraId="05917E75" w14:textId="77777777" w:rsidR="00FB4B3C" w:rsidRPr="00FB4B3C" w:rsidRDefault="00FB4B3C" w:rsidP="00FB4B3C">
      <w:r w:rsidRPr="00FB4B3C">
        <w:t>2.2.3. Пункт 1.4. изложить в следующей редакции:</w:t>
      </w:r>
    </w:p>
    <w:p w14:paraId="39AD0AD2" w14:textId="77777777" w:rsidR="00FB4B3C" w:rsidRPr="00FB4B3C" w:rsidRDefault="00FB4B3C" w:rsidP="00FB4B3C">
      <w:r w:rsidRPr="00FB4B3C">
        <w:t>«1.4. Правом на получение муниципальной услуги, указанной в Регламенте, обладают граждане Российской Федерации, состоящие на учете в администрации Селявинского сельского поселения в качестве нуждающихся в жилых помещениях муниципального жилищного фонда, предоставляемых на условиях социального найма.</w:t>
      </w:r>
    </w:p>
    <w:p w14:paraId="3E84FC98" w14:textId="77777777" w:rsidR="00FB4B3C" w:rsidRPr="00FB4B3C" w:rsidRDefault="00FB4B3C" w:rsidP="00FB4B3C">
      <w:r w:rsidRPr="00FB4B3C">
        <w:t>От имени заявителя может выступать  другое  физическое лицо, наделенное соответствующими полномочиями в установленном законом порядке.».</w:t>
      </w:r>
    </w:p>
    <w:p w14:paraId="0EDB390D" w14:textId="77777777" w:rsidR="00FB4B3C" w:rsidRPr="00FB4B3C" w:rsidRDefault="00FB4B3C" w:rsidP="00FB4B3C">
      <w:r w:rsidRPr="00FB4B3C">
        <w:t>2.3.         В разделе 2 административного регламента:</w:t>
      </w:r>
    </w:p>
    <w:p w14:paraId="0B28556F" w14:textId="77777777" w:rsidR="00FB4B3C" w:rsidRPr="00FB4B3C" w:rsidRDefault="00FB4B3C" w:rsidP="00FB4B3C">
      <w:r w:rsidRPr="00FB4B3C">
        <w:t>2.3.1. Пункт 2.1. изложить в следующей редакции:</w:t>
      </w:r>
    </w:p>
    <w:p w14:paraId="25622F29" w14:textId="77777777" w:rsidR="00FB4B3C" w:rsidRPr="00FB4B3C" w:rsidRDefault="00FB4B3C" w:rsidP="00FB4B3C">
      <w:r w:rsidRPr="00FB4B3C">
        <w:t>«2.1. Наименование муниципальной услуги: «Предоставление информации об очередности предоставления  муниципальных жилых помещений на условиях социального найма» (далее по тексту – муниципальная услуга).».</w:t>
      </w:r>
    </w:p>
    <w:p w14:paraId="42B7F556" w14:textId="77777777" w:rsidR="00FB4B3C" w:rsidRPr="00FB4B3C" w:rsidRDefault="00FB4B3C" w:rsidP="00FB4B3C">
      <w:r w:rsidRPr="00FB4B3C">
        <w:t>2.3.2. Пункт 2.3. изложить в следующей редакции:</w:t>
      </w:r>
    </w:p>
    <w:p w14:paraId="264BBBFC" w14:textId="77777777" w:rsidR="00FB4B3C" w:rsidRPr="00FB4B3C" w:rsidRDefault="00FB4B3C" w:rsidP="00FB4B3C">
      <w:r w:rsidRPr="00FB4B3C">
        <w:t>«2.3. Результат предоставления муниципальной услуги.</w:t>
      </w:r>
    </w:p>
    <w:p w14:paraId="427780EC" w14:textId="77777777" w:rsidR="00FB4B3C" w:rsidRPr="00FB4B3C" w:rsidRDefault="00FB4B3C" w:rsidP="00FB4B3C">
      <w:r w:rsidRPr="00FB4B3C">
        <w:t>Конечным   результатом   предоставления   муниципальной      услуги</w:t>
      </w:r>
    </w:p>
    <w:p w14:paraId="7D99B76C" w14:textId="77777777" w:rsidR="00FB4B3C" w:rsidRPr="00FB4B3C" w:rsidRDefault="00FB4B3C" w:rsidP="00FB4B3C">
      <w:r w:rsidRPr="00FB4B3C">
        <w:t>является предоставление заявителю информации об очередности предоставления муниципальных жилых помещений, предоставляемых на условиях социального найма.».</w:t>
      </w:r>
    </w:p>
    <w:p w14:paraId="0D1E9456" w14:textId="77777777" w:rsidR="00FB4B3C" w:rsidRPr="00FB4B3C" w:rsidRDefault="00FB4B3C" w:rsidP="00FB4B3C">
      <w:r w:rsidRPr="00FB4B3C">
        <w:t>2.3.3. Абзац второй  пункта 2.8. изложить в следующей редакции:</w:t>
      </w:r>
    </w:p>
    <w:p w14:paraId="692D6282" w14:textId="77777777" w:rsidR="00FB4B3C" w:rsidRPr="00FB4B3C" w:rsidRDefault="00FB4B3C" w:rsidP="00FB4B3C">
      <w:r w:rsidRPr="00FB4B3C">
        <w:t>«- обращение лица, не состоящего  на учете в качестве нуждающихся в жилых помещениях муниципального жилищного фонда, предоставляемых на условиях социального найма;».</w:t>
      </w:r>
    </w:p>
    <w:p w14:paraId="0D290912" w14:textId="77777777" w:rsidR="00FB4B3C" w:rsidRPr="00FB4B3C" w:rsidRDefault="00FB4B3C" w:rsidP="00FB4B3C">
      <w:r w:rsidRPr="00FB4B3C">
        <w:lastRenderedPageBreak/>
        <w:t>3.        В разделе 3 административного регламента:</w:t>
      </w:r>
    </w:p>
    <w:p w14:paraId="7A4DA3F8" w14:textId="77777777" w:rsidR="00FB4B3C" w:rsidRPr="00FB4B3C" w:rsidRDefault="00FB4B3C" w:rsidP="00FB4B3C">
      <w:r w:rsidRPr="00FB4B3C">
        <w:t>3.1.         Пункт 3.2. изложить в следующей редакции:</w:t>
      </w:r>
    </w:p>
    <w:p w14:paraId="0F985649" w14:textId="77777777" w:rsidR="00FB4B3C" w:rsidRPr="00FB4B3C" w:rsidRDefault="00FB4B3C" w:rsidP="00FB4B3C">
      <w:r w:rsidRPr="00FB4B3C">
        <w:t>«3.2. Предоставление муниципальной услуги включает в себя следующие административные процедуры:</w:t>
      </w:r>
    </w:p>
    <w:p w14:paraId="6232E54A" w14:textId="77777777" w:rsidR="00FB4B3C" w:rsidRPr="00FB4B3C" w:rsidRDefault="00FB4B3C" w:rsidP="00FB4B3C">
      <w:r w:rsidRPr="00FB4B3C">
        <w:t>- подача заявления гражданином, состоящим на учете в качестве нуждающегося в жилом помещении муниципального жилищного фонда, предоставляемом на условиях социального найма (приложение № 1);</w:t>
      </w:r>
    </w:p>
    <w:p w14:paraId="55933F9E" w14:textId="77777777" w:rsidR="00FB4B3C" w:rsidRPr="00FB4B3C" w:rsidRDefault="00FB4B3C" w:rsidP="00FB4B3C">
      <w:r w:rsidRPr="00FB4B3C">
        <w:t>- подготовка информации об очередности предоставления муниципальных жилых помещений на условиях социального найма;</w:t>
      </w:r>
    </w:p>
    <w:p w14:paraId="0CFC7448" w14:textId="77777777" w:rsidR="00FB4B3C" w:rsidRPr="00FB4B3C" w:rsidRDefault="00FB4B3C" w:rsidP="00FB4B3C">
      <w:r w:rsidRPr="00FB4B3C">
        <w:t>- выдача заявителю информации об очередности предоставления муниципальных жилых помещений на условиях социального найма».».</w:t>
      </w:r>
    </w:p>
    <w:p w14:paraId="4C05A680" w14:textId="77777777" w:rsidR="00FB4B3C" w:rsidRPr="00FB4B3C" w:rsidRDefault="00FB4B3C" w:rsidP="00FB4B3C">
      <w:r w:rsidRPr="00FB4B3C">
        <w:t>3.2.         Пункт 3.3. изложить в следующей редакции:</w:t>
      </w:r>
    </w:p>
    <w:p w14:paraId="0FD16D1F" w14:textId="77777777" w:rsidR="00FB4B3C" w:rsidRPr="00FB4B3C" w:rsidRDefault="00FB4B3C" w:rsidP="00FB4B3C">
      <w:r w:rsidRPr="00FB4B3C">
        <w:t>«3.3. Заявитель на личном приеме у специалиста представляет документы, предусмотренные пунктом 2.6. настоящего Регламента.</w:t>
      </w:r>
    </w:p>
    <w:p w14:paraId="7053F1F6" w14:textId="77777777" w:rsidR="00FB4B3C" w:rsidRPr="00FB4B3C" w:rsidRDefault="00FB4B3C" w:rsidP="00FB4B3C">
      <w:r w:rsidRPr="00FB4B3C">
        <w:t>         По результатам проверки списков очередности граждан, состоящих в администрации Селявинского сельского поселения на учете в качестве нуждающихся в жилых помещениях муниципального жилищного фонда, предоставляемых на условиях социального найма, специалист предоставляет информацию об очередности заявителя либо отказывает в предоставлении такой информации при наличии оснований, предусмотренных в пункте 2.8. настоящего административного регламента.».</w:t>
      </w:r>
    </w:p>
    <w:p w14:paraId="5F7650F1" w14:textId="77777777" w:rsidR="00FB4B3C" w:rsidRPr="00FB4B3C" w:rsidRDefault="00FB4B3C" w:rsidP="00FB4B3C">
      <w:r w:rsidRPr="00FB4B3C">
        <w:t>3.3.          Пункт 3.4. изложить в следующей редакции:</w:t>
      </w:r>
    </w:p>
    <w:p w14:paraId="590C2104" w14:textId="77777777" w:rsidR="00FB4B3C" w:rsidRPr="00FB4B3C" w:rsidRDefault="00FB4B3C" w:rsidP="00FB4B3C">
      <w:r w:rsidRPr="00FB4B3C">
        <w:t>«3.4. Письменное обращение (заявление) гражданина (или его уполномоченного представителя) о предоставлении информации об очередности предоставления муниципальных жилых помещений на условиях социального найма подлежит регистрации в журнале учета входящей корреспонденции.</w:t>
      </w:r>
    </w:p>
    <w:p w14:paraId="415B6CC5" w14:textId="77777777" w:rsidR="00FB4B3C" w:rsidRPr="00FB4B3C" w:rsidRDefault="00FB4B3C" w:rsidP="00FB4B3C">
      <w:r w:rsidRPr="00FB4B3C">
        <w:t>         Под письменными обращениями подразумеваются обращения (заявления), поступающие в администрацию по почте, электронной почте, в том числе обращения (заявления), принесенные нарочно.</w:t>
      </w:r>
    </w:p>
    <w:p w14:paraId="6B68A4FE" w14:textId="77777777" w:rsidR="00FB4B3C" w:rsidRPr="00FB4B3C" w:rsidRDefault="00FB4B3C" w:rsidP="00FB4B3C">
      <w:r w:rsidRPr="00FB4B3C">
        <w:t>3.4.         Пункт 3.5. изложить в следующей редакции:</w:t>
      </w:r>
    </w:p>
    <w:p w14:paraId="288EA5E7" w14:textId="77777777" w:rsidR="00FB4B3C" w:rsidRPr="00FB4B3C" w:rsidRDefault="00FB4B3C" w:rsidP="00FB4B3C">
      <w:r w:rsidRPr="00FB4B3C">
        <w:t>«3.5. Срок рассмотрения письменных обращений (заявлений) граждан – 10 календарных дней с момента регистрации письменного заявления о предоставлении информации об очередности предоставления муниципальных жилых помещений на условиях социального найма.</w:t>
      </w:r>
    </w:p>
    <w:p w14:paraId="037F4BB0" w14:textId="77777777" w:rsidR="00FB4B3C" w:rsidRPr="00FB4B3C" w:rsidRDefault="00FB4B3C" w:rsidP="00FB4B3C">
      <w:r w:rsidRPr="00FB4B3C">
        <w:t>         После регистрации заявления и представленных документов в журнале регистрации входящей корреспонденции совершаются следующие действия:</w:t>
      </w:r>
    </w:p>
    <w:p w14:paraId="45875E54" w14:textId="77777777" w:rsidR="00FB4B3C" w:rsidRPr="00FB4B3C" w:rsidRDefault="00FB4B3C" w:rsidP="00FB4B3C">
      <w:r w:rsidRPr="00FB4B3C">
        <w:t>а) специалист проверяет, состоит ли гражданин на учете в качестве нуждающегося в жилом помещении муниципального жилищного фонда, предоставляемом на условиях социального найма, дату постановки на учет и номер очереди;</w:t>
      </w:r>
    </w:p>
    <w:p w14:paraId="753A899D" w14:textId="77777777" w:rsidR="00FB4B3C" w:rsidRPr="00FB4B3C" w:rsidRDefault="00FB4B3C" w:rsidP="00FB4B3C">
      <w:r w:rsidRPr="00FB4B3C">
        <w:t xml:space="preserve">б) готовит информацию об очередности по предоставлению муниципальных жилых помещений на условиях социального найма (приложение № 2), либо об отказе в </w:t>
      </w:r>
      <w:r w:rsidRPr="00FB4B3C">
        <w:lastRenderedPageBreak/>
        <w:t>предоставлении такой информации со ссылкой на основания отказа, предусмотренные пунктом 2.8. настоящего Регламента (приложение № 3).</w:t>
      </w:r>
    </w:p>
    <w:p w14:paraId="61BE48B7" w14:textId="77777777" w:rsidR="00FB4B3C" w:rsidRPr="00FB4B3C" w:rsidRDefault="00FB4B3C" w:rsidP="00FB4B3C">
      <w:r w:rsidRPr="00FB4B3C">
        <w:t>Подготовленная информация подписывается главой администрации Селявинского сельского поселения, регистрируется в журнале исходящей корреспонденции  и направляется в адрес заявителя.».</w:t>
      </w:r>
    </w:p>
    <w:p w14:paraId="5BF877E9" w14:textId="77777777" w:rsidR="00FB4B3C" w:rsidRPr="00FB4B3C" w:rsidRDefault="00FB4B3C" w:rsidP="00FB4B3C">
      <w:r w:rsidRPr="00FB4B3C">
        <w:t>4.        Приложение № 1 к административному регламенту изложить в редакции согласно приложению № 1 к настоящему постановлению.</w:t>
      </w:r>
    </w:p>
    <w:p w14:paraId="661D00E8" w14:textId="77777777" w:rsidR="00FB4B3C" w:rsidRPr="00FB4B3C" w:rsidRDefault="00FB4B3C" w:rsidP="00FB4B3C">
      <w:r w:rsidRPr="00FB4B3C">
        <w:t>5.        Приложение № 2 к административному регламенту изложить в редакции согласно приложения № 2 к настоящему постановлению.</w:t>
      </w:r>
    </w:p>
    <w:p w14:paraId="01B8A744" w14:textId="77777777" w:rsidR="00FB4B3C" w:rsidRPr="00FB4B3C" w:rsidRDefault="00FB4B3C" w:rsidP="00FB4B3C">
      <w:r w:rsidRPr="00FB4B3C">
        <w:t>6.        Приложение № 3 к административному регламенту изложить в редакции согласно приложения № 3 к настоящему постановлению.</w:t>
      </w:r>
    </w:p>
    <w:p w14:paraId="23F58D28" w14:textId="77777777" w:rsidR="00FB4B3C" w:rsidRPr="00FB4B3C" w:rsidRDefault="00FB4B3C" w:rsidP="00FB4B3C">
      <w:r w:rsidRPr="00FB4B3C">
        <w:t>7.        Настоящее постановление  вступает в силу с момента его обнародования.</w:t>
      </w:r>
    </w:p>
    <w:p w14:paraId="1E350CE1" w14:textId="77777777" w:rsidR="00FB4B3C" w:rsidRPr="00FB4B3C" w:rsidRDefault="00FB4B3C" w:rsidP="00FB4B3C">
      <w:r w:rsidRPr="00FB4B3C">
        <w:t>8.        Контроль за исполнением настоящего постановления оставляю за собой.</w:t>
      </w:r>
    </w:p>
    <w:p w14:paraId="743BD9F1" w14:textId="77777777" w:rsidR="00FB4B3C" w:rsidRPr="00FB4B3C" w:rsidRDefault="00FB4B3C" w:rsidP="00FB4B3C">
      <w:r w:rsidRPr="00FB4B3C">
        <w:t> </w:t>
      </w:r>
    </w:p>
    <w:p w14:paraId="3724FA52" w14:textId="77777777" w:rsidR="00FB4B3C" w:rsidRPr="00FB4B3C" w:rsidRDefault="00FB4B3C" w:rsidP="00FB4B3C">
      <w:r w:rsidRPr="00FB4B3C">
        <w:t> </w:t>
      </w:r>
    </w:p>
    <w:p w14:paraId="20A3FABA" w14:textId="77777777" w:rsidR="00FB4B3C" w:rsidRPr="00FB4B3C" w:rsidRDefault="00FB4B3C" w:rsidP="00FB4B3C">
      <w:r w:rsidRPr="00FB4B3C">
        <w:t> </w:t>
      </w:r>
    </w:p>
    <w:p w14:paraId="4DD66A5E" w14:textId="77777777" w:rsidR="00FB4B3C" w:rsidRPr="00FB4B3C" w:rsidRDefault="00FB4B3C" w:rsidP="00FB4B3C">
      <w:r w:rsidRPr="00FB4B3C">
        <w:t xml:space="preserve">Глава  Селявинского </w:t>
      </w:r>
    </w:p>
    <w:p w14:paraId="35BB65DA" w14:textId="77777777" w:rsidR="00FB4B3C" w:rsidRPr="00FB4B3C" w:rsidRDefault="00FB4B3C" w:rsidP="00FB4B3C">
      <w:r w:rsidRPr="00FB4B3C">
        <w:t>сельского поселения                                                              А.Н. Семченко</w:t>
      </w:r>
    </w:p>
    <w:p w14:paraId="3C3F101C"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B8"/>
    <w:rsid w:val="00312C96"/>
    <w:rsid w:val="005942B8"/>
    <w:rsid w:val="005A7B2A"/>
    <w:rsid w:val="008D6E62"/>
    <w:rsid w:val="00C81128"/>
    <w:rsid w:val="00F270AF"/>
    <w:rsid w:val="00FB4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9D93-FE3F-482D-B4E1-5D441148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4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94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942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942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42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42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42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42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42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42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42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42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42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42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42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42B8"/>
    <w:rPr>
      <w:rFonts w:eastAsiaTheme="majorEastAsia" w:cstheme="majorBidi"/>
      <w:color w:val="595959" w:themeColor="text1" w:themeTint="A6"/>
    </w:rPr>
  </w:style>
  <w:style w:type="character" w:customStyle="1" w:styleId="80">
    <w:name w:val="Заголовок 8 Знак"/>
    <w:basedOn w:val="a0"/>
    <w:link w:val="8"/>
    <w:uiPriority w:val="9"/>
    <w:semiHidden/>
    <w:rsid w:val="005942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42B8"/>
    <w:rPr>
      <w:rFonts w:eastAsiaTheme="majorEastAsia" w:cstheme="majorBidi"/>
      <w:color w:val="272727" w:themeColor="text1" w:themeTint="D8"/>
    </w:rPr>
  </w:style>
  <w:style w:type="paragraph" w:styleId="a3">
    <w:name w:val="Title"/>
    <w:basedOn w:val="a"/>
    <w:next w:val="a"/>
    <w:link w:val="a4"/>
    <w:uiPriority w:val="10"/>
    <w:qFormat/>
    <w:rsid w:val="00594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4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2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42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42B8"/>
    <w:pPr>
      <w:spacing w:before="160"/>
      <w:jc w:val="center"/>
    </w:pPr>
    <w:rPr>
      <w:i/>
      <w:iCs/>
      <w:color w:val="404040" w:themeColor="text1" w:themeTint="BF"/>
    </w:rPr>
  </w:style>
  <w:style w:type="character" w:customStyle="1" w:styleId="22">
    <w:name w:val="Цитата 2 Знак"/>
    <w:basedOn w:val="a0"/>
    <w:link w:val="21"/>
    <w:uiPriority w:val="29"/>
    <w:rsid w:val="005942B8"/>
    <w:rPr>
      <w:i/>
      <w:iCs/>
      <w:color w:val="404040" w:themeColor="text1" w:themeTint="BF"/>
    </w:rPr>
  </w:style>
  <w:style w:type="paragraph" w:styleId="a7">
    <w:name w:val="List Paragraph"/>
    <w:basedOn w:val="a"/>
    <w:uiPriority w:val="34"/>
    <w:qFormat/>
    <w:rsid w:val="005942B8"/>
    <w:pPr>
      <w:ind w:left="720"/>
      <w:contextualSpacing/>
    </w:pPr>
  </w:style>
  <w:style w:type="character" w:styleId="a8">
    <w:name w:val="Intense Emphasis"/>
    <w:basedOn w:val="a0"/>
    <w:uiPriority w:val="21"/>
    <w:qFormat/>
    <w:rsid w:val="005942B8"/>
    <w:rPr>
      <w:i/>
      <w:iCs/>
      <w:color w:val="0F4761" w:themeColor="accent1" w:themeShade="BF"/>
    </w:rPr>
  </w:style>
  <w:style w:type="paragraph" w:styleId="a9">
    <w:name w:val="Intense Quote"/>
    <w:basedOn w:val="a"/>
    <w:next w:val="a"/>
    <w:link w:val="aa"/>
    <w:uiPriority w:val="30"/>
    <w:qFormat/>
    <w:rsid w:val="00594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942B8"/>
    <w:rPr>
      <w:i/>
      <w:iCs/>
      <w:color w:val="0F4761" w:themeColor="accent1" w:themeShade="BF"/>
    </w:rPr>
  </w:style>
  <w:style w:type="character" w:styleId="ab">
    <w:name w:val="Intense Reference"/>
    <w:basedOn w:val="a0"/>
    <w:uiPriority w:val="32"/>
    <w:qFormat/>
    <w:rsid w:val="00594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0628">
      <w:bodyDiv w:val="1"/>
      <w:marLeft w:val="0"/>
      <w:marRight w:val="0"/>
      <w:marTop w:val="0"/>
      <w:marBottom w:val="0"/>
      <w:divBdr>
        <w:top w:val="none" w:sz="0" w:space="0" w:color="auto"/>
        <w:left w:val="none" w:sz="0" w:space="0" w:color="auto"/>
        <w:bottom w:val="none" w:sz="0" w:space="0" w:color="auto"/>
        <w:right w:val="none" w:sz="0" w:space="0" w:color="auto"/>
      </w:divBdr>
    </w:div>
    <w:div w:id="944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2024-12-06T07:18:00Z</dcterms:created>
  <dcterms:modified xsi:type="dcterms:W3CDTF">2024-12-06T07:18:00Z</dcterms:modified>
</cp:coreProperties>
</file>