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46B9" w14:textId="77777777" w:rsidR="00090DE4" w:rsidRPr="00090DE4" w:rsidRDefault="00090DE4" w:rsidP="00090DE4">
      <w:r w:rsidRPr="00090DE4">
        <w:t xml:space="preserve">АДМИНИСТРАЦИЯ </w:t>
      </w:r>
    </w:p>
    <w:p w14:paraId="3F5712CE" w14:textId="77777777" w:rsidR="00090DE4" w:rsidRPr="00090DE4" w:rsidRDefault="00090DE4" w:rsidP="00090DE4">
      <w:r w:rsidRPr="00090DE4">
        <w:t xml:space="preserve">СЕЛЯВИНСКОГО СЕЛЬСКОГО  ПОСЕЛЕНИЯ </w:t>
      </w:r>
    </w:p>
    <w:p w14:paraId="0A793C62" w14:textId="77777777" w:rsidR="00090DE4" w:rsidRPr="00090DE4" w:rsidRDefault="00090DE4" w:rsidP="00090DE4">
      <w:r w:rsidRPr="00090DE4">
        <w:t xml:space="preserve">ЛИНСКИНСКОГО  МУНИЦИПАЛЬНОГО  РАЙОНА </w:t>
      </w:r>
    </w:p>
    <w:p w14:paraId="680E4361" w14:textId="77777777" w:rsidR="00090DE4" w:rsidRPr="00090DE4" w:rsidRDefault="00090DE4" w:rsidP="00090DE4">
      <w:r w:rsidRPr="00090DE4">
        <w:t xml:space="preserve">ВОРОНЕЖСКОЙ  ОБЛАСТИ </w:t>
      </w:r>
    </w:p>
    <w:p w14:paraId="063BE0E5" w14:textId="77777777" w:rsidR="00090DE4" w:rsidRPr="00090DE4" w:rsidRDefault="00090DE4" w:rsidP="00090DE4">
      <w:r w:rsidRPr="00090DE4">
        <w:t xml:space="preserve">_____________________________________________ </w:t>
      </w:r>
    </w:p>
    <w:p w14:paraId="422F5FF2" w14:textId="77777777" w:rsidR="00090DE4" w:rsidRPr="00090DE4" w:rsidRDefault="00090DE4" w:rsidP="00090DE4">
      <w:r w:rsidRPr="00090DE4">
        <w:t xml:space="preserve">  </w:t>
      </w:r>
    </w:p>
    <w:p w14:paraId="2E80ADF1" w14:textId="77777777" w:rsidR="00090DE4" w:rsidRPr="00090DE4" w:rsidRDefault="00090DE4" w:rsidP="00090DE4">
      <w:r w:rsidRPr="00090DE4">
        <w:t xml:space="preserve">ПОСТАНОВЛЕНИЕ </w:t>
      </w:r>
    </w:p>
    <w:p w14:paraId="199DC707" w14:textId="77777777" w:rsidR="00090DE4" w:rsidRPr="00090DE4" w:rsidRDefault="00090DE4" w:rsidP="00090DE4">
      <w:r w:rsidRPr="00090DE4">
        <w:t xml:space="preserve">  </w:t>
      </w:r>
    </w:p>
    <w:p w14:paraId="54E90E2A" w14:textId="77777777" w:rsidR="00090DE4" w:rsidRPr="00090DE4" w:rsidRDefault="00090DE4" w:rsidP="00090DE4">
      <w:r w:rsidRPr="00090DE4">
        <w:t xml:space="preserve">от  «28»  сентября   2015 г.  №  63                  </w:t>
      </w:r>
    </w:p>
    <w:p w14:paraId="0BD14B0F" w14:textId="77777777" w:rsidR="00090DE4" w:rsidRPr="00090DE4" w:rsidRDefault="00090DE4" w:rsidP="00090DE4">
      <w:r w:rsidRPr="00090DE4">
        <w:t xml:space="preserve">                    с. Селявное </w:t>
      </w:r>
    </w:p>
    <w:p w14:paraId="77394434" w14:textId="77777777" w:rsidR="00090DE4" w:rsidRPr="00090DE4" w:rsidRDefault="00090DE4" w:rsidP="00090DE4">
      <w:r w:rsidRPr="00090DE4">
        <w:t xml:space="preserve">  </w:t>
      </w:r>
    </w:p>
    <w:p w14:paraId="6AFA8336" w14:textId="77777777" w:rsidR="00090DE4" w:rsidRPr="00090DE4" w:rsidRDefault="00090DE4" w:rsidP="00090DE4">
      <w:r w:rsidRPr="00090DE4">
        <w:t xml:space="preserve">  </w:t>
      </w:r>
    </w:p>
    <w:p w14:paraId="2788A66E" w14:textId="77777777" w:rsidR="00090DE4" w:rsidRPr="00090DE4" w:rsidRDefault="00090DE4" w:rsidP="00090DE4">
      <w:r w:rsidRPr="00090DE4">
        <w:t xml:space="preserve">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w:t>
      </w:r>
    </w:p>
    <w:p w14:paraId="40658E85" w14:textId="77777777" w:rsidR="00090DE4" w:rsidRPr="00090DE4" w:rsidRDefault="00090DE4" w:rsidP="00090DE4">
      <w:r w:rsidRPr="00090DE4">
        <w:t xml:space="preserve">  </w:t>
      </w:r>
    </w:p>
    <w:p w14:paraId="131965E0" w14:textId="77777777" w:rsidR="00090DE4" w:rsidRPr="00090DE4" w:rsidRDefault="00090DE4" w:rsidP="00090DE4">
      <w:r w:rsidRPr="00090DE4">
        <w:t xml:space="preserve">   В соответствии с Постановлением Правительства Российской Федерации от 18 августа 2011 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администрация Селявинского сельского поселения Лискинского муниципального района Воронежской области п о с т а н о в л я е т:  </w:t>
      </w:r>
    </w:p>
    <w:p w14:paraId="506608E2" w14:textId="77777777" w:rsidR="00090DE4" w:rsidRPr="00090DE4" w:rsidRDefault="00090DE4" w:rsidP="00090DE4">
      <w:r w:rsidRPr="00090DE4">
        <w:t xml:space="preserve">  </w:t>
      </w:r>
    </w:p>
    <w:p w14:paraId="756F9D04" w14:textId="77777777" w:rsidR="00090DE4" w:rsidRPr="00090DE4" w:rsidRDefault="00090DE4" w:rsidP="00090DE4">
      <w:r w:rsidRPr="00090DE4">
        <w:t xml:space="preserve">1.     Утвердить прилагаемый  Порядок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w:t>
      </w:r>
    </w:p>
    <w:p w14:paraId="55E79744" w14:textId="77777777" w:rsidR="00090DE4" w:rsidRPr="00090DE4" w:rsidRDefault="00090DE4" w:rsidP="00090DE4">
      <w:r w:rsidRPr="00090DE4">
        <w:t xml:space="preserve">2.     Контроль за исполнением настоящего постановления оставляю за собой. </w:t>
      </w:r>
    </w:p>
    <w:p w14:paraId="30A2EC70" w14:textId="77777777" w:rsidR="00090DE4" w:rsidRPr="00090DE4" w:rsidRDefault="00090DE4" w:rsidP="00090DE4">
      <w:r w:rsidRPr="00090DE4">
        <w:t xml:space="preserve">3.     Настоящее постановление вступает в силу с момента его обнародования. </w:t>
      </w:r>
    </w:p>
    <w:p w14:paraId="75554B44" w14:textId="77777777" w:rsidR="00090DE4" w:rsidRPr="00090DE4" w:rsidRDefault="00090DE4" w:rsidP="00090DE4">
      <w:r w:rsidRPr="00090DE4">
        <w:t xml:space="preserve">  </w:t>
      </w:r>
    </w:p>
    <w:p w14:paraId="643573F3" w14:textId="77777777" w:rsidR="00090DE4" w:rsidRPr="00090DE4" w:rsidRDefault="00090DE4" w:rsidP="00090DE4">
      <w:r w:rsidRPr="00090DE4">
        <w:t xml:space="preserve">  </w:t>
      </w:r>
    </w:p>
    <w:p w14:paraId="71AE220B" w14:textId="77777777" w:rsidR="00090DE4" w:rsidRPr="00090DE4" w:rsidRDefault="00090DE4" w:rsidP="00090DE4">
      <w:r w:rsidRPr="00090DE4">
        <w:t xml:space="preserve">Глава Селявинского </w:t>
      </w:r>
    </w:p>
    <w:p w14:paraId="405CE7FF" w14:textId="77777777" w:rsidR="00090DE4" w:rsidRPr="00090DE4" w:rsidRDefault="00090DE4" w:rsidP="00090DE4">
      <w:r w:rsidRPr="00090DE4">
        <w:t xml:space="preserve">сельского поселения                                                            А.Н. Семченко </w:t>
      </w:r>
    </w:p>
    <w:p w14:paraId="473CFFF9" w14:textId="77777777" w:rsidR="00090DE4" w:rsidRPr="00090DE4" w:rsidRDefault="00090DE4" w:rsidP="00090DE4"/>
    <w:p w14:paraId="0A34C13C" w14:textId="77777777" w:rsidR="00090DE4" w:rsidRPr="00090DE4" w:rsidRDefault="00090DE4" w:rsidP="00090DE4"/>
    <w:p w14:paraId="24E5E31B" w14:textId="77777777" w:rsidR="00090DE4" w:rsidRPr="00090DE4" w:rsidRDefault="00090DE4" w:rsidP="00090DE4">
      <w:r w:rsidRPr="00090DE4">
        <w:t xml:space="preserve">Приложение </w:t>
      </w:r>
    </w:p>
    <w:p w14:paraId="22464127" w14:textId="77777777" w:rsidR="00090DE4" w:rsidRPr="00090DE4" w:rsidRDefault="00090DE4" w:rsidP="00090DE4">
      <w:r w:rsidRPr="00090DE4">
        <w:lastRenderedPageBreak/>
        <w:t xml:space="preserve">к постановлению администрации </w:t>
      </w:r>
    </w:p>
    <w:p w14:paraId="7C3E2D70" w14:textId="77777777" w:rsidR="00090DE4" w:rsidRPr="00090DE4" w:rsidRDefault="00090DE4" w:rsidP="00090DE4">
      <w:r w:rsidRPr="00090DE4">
        <w:t xml:space="preserve">Селявинского сельского поселения </w:t>
      </w:r>
    </w:p>
    <w:p w14:paraId="78620B55" w14:textId="77777777" w:rsidR="00090DE4" w:rsidRPr="00090DE4" w:rsidRDefault="00090DE4" w:rsidP="00090DE4">
      <w:r w:rsidRPr="00090DE4">
        <w:t xml:space="preserve">Лискинского муниципального района </w:t>
      </w:r>
    </w:p>
    <w:p w14:paraId="6459C093" w14:textId="77777777" w:rsidR="00090DE4" w:rsidRPr="00090DE4" w:rsidRDefault="00090DE4" w:rsidP="00090DE4">
      <w:r w:rsidRPr="00090DE4">
        <w:t xml:space="preserve">Воронежской области </w:t>
      </w:r>
    </w:p>
    <w:p w14:paraId="623DBB9D" w14:textId="77777777" w:rsidR="00090DE4" w:rsidRPr="00090DE4" w:rsidRDefault="00090DE4" w:rsidP="00090DE4">
      <w:r w:rsidRPr="00090DE4">
        <w:t xml:space="preserve">  </w:t>
      </w:r>
    </w:p>
    <w:p w14:paraId="75536BAB" w14:textId="77777777" w:rsidR="00090DE4" w:rsidRPr="00090DE4" w:rsidRDefault="00090DE4" w:rsidP="00090DE4">
      <w:r w:rsidRPr="00090DE4">
        <w:t xml:space="preserve">от «28» сентября 2015г  №  63 </w:t>
      </w:r>
    </w:p>
    <w:p w14:paraId="1C568612" w14:textId="77777777" w:rsidR="00090DE4" w:rsidRPr="00090DE4" w:rsidRDefault="00090DE4" w:rsidP="00090DE4">
      <w:r w:rsidRPr="00090DE4">
        <w:t xml:space="preserve">  </w:t>
      </w:r>
    </w:p>
    <w:p w14:paraId="3E621943" w14:textId="77777777" w:rsidR="00090DE4" w:rsidRPr="00090DE4" w:rsidRDefault="00090DE4" w:rsidP="00090DE4">
      <w:r w:rsidRPr="00090DE4">
        <w:t xml:space="preserve">Порядок </w:t>
      </w:r>
    </w:p>
    <w:p w14:paraId="546FE612" w14:textId="77777777" w:rsidR="00090DE4" w:rsidRPr="00090DE4" w:rsidRDefault="00090DE4" w:rsidP="00090DE4">
      <w:r w:rsidRPr="00090DE4">
        <w:t xml:space="preserve">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w:t>
      </w:r>
    </w:p>
    <w:p w14:paraId="63DA2C5C" w14:textId="77777777" w:rsidR="00090DE4" w:rsidRPr="00090DE4" w:rsidRDefault="00090DE4" w:rsidP="00090DE4">
      <w:r w:rsidRPr="00090DE4">
        <w:t xml:space="preserve">  </w:t>
      </w:r>
    </w:p>
    <w:p w14:paraId="43E4ADDF" w14:textId="77777777" w:rsidR="00090DE4" w:rsidRPr="00090DE4" w:rsidRDefault="00090DE4" w:rsidP="00090DE4">
      <w:r w:rsidRPr="00090DE4">
        <w:t xml:space="preserve">  </w:t>
      </w:r>
    </w:p>
    <w:p w14:paraId="36EF25CB" w14:textId="77777777" w:rsidR="00090DE4" w:rsidRPr="00090DE4" w:rsidRDefault="00090DE4" w:rsidP="00090DE4">
      <w:r w:rsidRPr="00090DE4">
        <w:t xml:space="preserve">1. Настоящий Порядок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(далее – Порядок) устанавливает общие требования по организации и проведению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(далее - осмотр объекта индивидуального жилищного строительства), в целях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 акта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 </w:t>
      </w:r>
    </w:p>
    <w:p w14:paraId="0F89B829" w14:textId="77777777" w:rsidR="00090DE4" w:rsidRPr="00090DE4" w:rsidRDefault="00090DE4" w:rsidP="00090DE4">
      <w:r w:rsidRPr="00090DE4">
        <w:t xml:space="preserve">2. Осмотр объекта индивидуального жилищного строительства проводится Администрацией Селявинского сельского поселения Лискинского муниципального района Воронежской области (далее – администрация) на основании заявления лица, получившего государственный сертификат на материнский (семейный) капитал (далее – заявитель), либо его представителя. </w:t>
      </w:r>
    </w:p>
    <w:p w14:paraId="316AC773" w14:textId="77777777" w:rsidR="00090DE4" w:rsidRPr="00090DE4" w:rsidRDefault="00090DE4" w:rsidP="00090DE4">
      <w:r w:rsidRPr="00090DE4">
        <w:t xml:space="preserve">Форма заявления, требования к его содержанию, а также порядок и способы подачи заявления и иных документов устанавливаются административным регламентом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68725659" w14:textId="77777777" w:rsidR="00090DE4" w:rsidRPr="00090DE4" w:rsidRDefault="00090DE4" w:rsidP="00090DE4">
      <w:r w:rsidRPr="00090DE4">
        <w:t xml:space="preserve">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p>
    <w:p w14:paraId="056790CB" w14:textId="77777777" w:rsidR="00090DE4" w:rsidRPr="00090DE4" w:rsidRDefault="00090DE4" w:rsidP="00090DE4">
      <w:r w:rsidRPr="00090DE4">
        <w:t xml:space="preserve">3. Администрация  организует осмотр объекта индивидуального жилищного строительства в присутствии заявителя или его представителя. </w:t>
      </w:r>
    </w:p>
    <w:p w14:paraId="712A63E8" w14:textId="77777777" w:rsidR="00090DE4" w:rsidRPr="00090DE4" w:rsidRDefault="00090DE4" w:rsidP="00090DE4">
      <w:r w:rsidRPr="00090DE4">
        <w:lastRenderedPageBreak/>
        <w:t xml:space="preserve">Дата и время осмотра определяются и сообщаются заявителю заблаговременно (не позднее, чем за 24 часа до времени осмотра) посредством телефонной, факсимильной или электронной связи. </w:t>
      </w:r>
    </w:p>
    <w:p w14:paraId="0247A2E9" w14:textId="77777777" w:rsidR="00090DE4" w:rsidRPr="00090DE4" w:rsidRDefault="00090DE4" w:rsidP="00090DE4">
      <w:r w:rsidRPr="00090DE4">
        <w:t xml:space="preserve">Заявитель обязан обеспечить беспрепятственный доступ должностных  лиц администрации, уполномоченных на проведение осмотра на освидетельствуемый объект в указанные дату и время, а также личное присутствие (собственное или представителя) при проведении осмотра объекта. </w:t>
      </w:r>
    </w:p>
    <w:p w14:paraId="11418037" w14:textId="77777777" w:rsidR="00090DE4" w:rsidRPr="00090DE4" w:rsidRDefault="00090DE4" w:rsidP="00090DE4">
      <w:r w:rsidRPr="00090DE4">
        <w:t xml:space="preserve">Осмотр объекта индивидуального жилищного строительства проводится в соответствии с требованиями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утвержденных Постановлением Правительства Российской Федерации от 18 августа 2011 года № 686. </w:t>
      </w:r>
    </w:p>
    <w:p w14:paraId="18E080F9" w14:textId="77777777" w:rsidR="00090DE4" w:rsidRPr="00090DE4" w:rsidRDefault="00090DE4" w:rsidP="00090DE4">
      <w:r w:rsidRPr="00090DE4">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w:t>
      </w:r>
    </w:p>
    <w:p w14:paraId="77C08368" w14:textId="77777777" w:rsidR="00090DE4" w:rsidRPr="00090DE4" w:rsidRDefault="00090DE4" w:rsidP="00090DE4">
      <w:r w:rsidRPr="00090DE4">
        <w:t xml:space="preserve">При проведении осмотра объекта индивидуального жилищного строительства могут осуществляться обмеры и обследования освидетельствуемого объекта. </w:t>
      </w:r>
    </w:p>
    <w:p w14:paraId="2F7E1A67" w14:textId="77777777" w:rsidR="00090DE4" w:rsidRPr="00090DE4" w:rsidRDefault="00090DE4" w:rsidP="00090DE4">
      <w:r w:rsidRPr="00090DE4">
        <w:t xml:space="preserve">4. По результатам обследования объекта индивидуального жилищного строительства составляется акт освидетельствования по форме, утвержденной Приказом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13C7B15F" w14:textId="77777777" w:rsidR="00090DE4" w:rsidRPr="00090DE4" w:rsidRDefault="00090DE4" w:rsidP="00090DE4">
      <w:r w:rsidRPr="00090DE4">
        <w:t xml:space="preserve">Акт освидетельствования составляется в четырех экземплярах. </w:t>
      </w:r>
    </w:p>
    <w:p w14:paraId="6EEC35B8" w14:textId="77777777" w:rsidR="00090DE4" w:rsidRPr="00090DE4" w:rsidRDefault="00090DE4" w:rsidP="00090DE4">
      <w:r w:rsidRPr="00090DE4">
        <w:t xml:space="preserve">Сведения о дате начала и окончания работ по строительству (реконструкции) объекта индивидуального жилищного строительства вносятся в Акт освидетельствования согласно сведениям, содержащимся в документе, подтверждающем факт создания объекта индивидуального жилищного строительства. </w:t>
      </w:r>
    </w:p>
    <w:p w14:paraId="76D5B420" w14:textId="77777777" w:rsidR="00090DE4" w:rsidRPr="00090DE4" w:rsidRDefault="00090DE4" w:rsidP="00090DE4">
      <w:r w:rsidRPr="00090DE4">
        <w:t xml:space="preserve">К акту освидетельствования могут быть приложены фотографии, выполненные в ходе осмотра объекта. </w:t>
      </w:r>
    </w:p>
    <w:p w14:paraId="7F6C1932" w14:textId="77777777" w:rsidR="00090DE4" w:rsidRPr="00090DE4" w:rsidRDefault="00090DE4" w:rsidP="00090DE4">
      <w:r w:rsidRPr="00090DE4">
        <w:t xml:space="preserve">5. Акт освидетельствования выдается заявителю, или его представителю лично под расписку либо направляется заказным письмом с уведомлением в течение 10 рабочих дней со дня регистрации заявления, предусмотренного пунктом 2 настоящего Порядка. </w:t>
      </w:r>
    </w:p>
    <w:p w14:paraId="710F90D1" w14:textId="77777777" w:rsidR="00090DE4" w:rsidRPr="00090DE4" w:rsidRDefault="00090DE4" w:rsidP="00090DE4">
      <w:r w:rsidRPr="00090DE4">
        <w:t xml:space="preserve">6. Администрация отказывает в выдаче Акта освидетельствования в случае, если: </w:t>
      </w:r>
    </w:p>
    <w:p w14:paraId="7D33934A" w14:textId="77777777" w:rsidR="00090DE4" w:rsidRPr="00090DE4" w:rsidRDefault="00090DE4" w:rsidP="00090DE4">
      <w:r w:rsidRPr="00090DE4">
        <w:t xml:space="preserve">-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3EA67758" w14:textId="77777777" w:rsidR="00090DE4" w:rsidRPr="00090DE4" w:rsidRDefault="00090DE4" w:rsidP="00090DE4">
      <w:r w:rsidRPr="00090DE4">
        <w:lastRenderedPageBreak/>
        <w:t xml:space="preserve">-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14:paraId="133D2F62" w14:textId="77777777" w:rsidR="00090DE4" w:rsidRPr="00090DE4" w:rsidRDefault="00090DE4" w:rsidP="00090DE4">
      <w:r w:rsidRPr="00090DE4">
        <w:t xml:space="preserve">7. Решение об отказе в выдаче акта освидетельствования доводится до сведения заявителя либо его представителя в порядке и срок, предусмотренные пунктом 5 настоящего Порядка. </w:t>
      </w:r>
    </w:p>
    <w:p w14:paraId="2D4F6FDC" w14:textId="77777777" w:rsidR="00090DE4" w:rsidRPr="00090DE4" w:rsidRDefault="00090DE4" w:rsidP="00090DE4">
      <w:r w:rsidRPr="00090DE4">
        <w:t xml:space="preserve">Решение об отказе в выдаче акта освидетельствования может быть обжаловано в судебном порядке. </w:t>
      </w:r>
    </w:p>
    <w:p w14:paraId="5B8319AC" w14:textId="77777777" w:rsidR="00090DE4" w:rsidRPr="00090DE4" w:rsidRDefault="00090DE4" w:rsidP="00090DE4">
      <w:r w:rsidRPr="00090DE4">
        <w:t xml:space="preserve">8.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14:paraId="3896B19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D0"/>
    <w:rsid w:val="00090DE4"/>
    <w:rsid w:val="00277AD0"/>
    <w:rsid w:val="00312C96"/>
    <w:rsid w:val="005A7B2A"/>
    <w:rsid w:val="008D6E62"/>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D80A-02CD-41BE-AF51-A5FAEA1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7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77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77A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77A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77A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77A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7A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7A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7A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A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77A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77A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77A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77A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77A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7AD0"/>
    <w:rPr>
      <w:rFonts w:eastAsiaTheme="majorEastAsia" w:cstheme="majorBidi"/>
      <w:color w:val="595959" w:themeColor="text1" w:themeTint="A6"/>
    </w:rPr>
  </w:style>
  <w:style w:type="character" w:customStyle="1" w:styleId="80">
    <w:name w:val="Заголовок 8 Знак"/>
    <w:basedOn w:val="a0"/>
    <w:link w:val="8"/>
    <w:uiPriority w:val="9"/>
    <w:semiHidden/>
    <w:rsid w:val="00277A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7AD0"/>
    <w:rPr>
      <w:rFonts w:eastAsiaTheme="majorEastAsia" w:cstheme="majorBidi"/>
      <w:color w:val="272727" w:themeColor="text1" w:themeTint="D8"/>
    </w:rPr>
  </w:style>
  <w:style w:type="paragraph" w:styleId="a3">
    <w:name w:val="Title"/>
    <w:basedOn w:val="a"/>
    <w:next w:val="a"/>
    <w:link w:val="a4"/>
    <w:uiPriority w:val="10"/>
    <w:qFormat/>
    <w:rsid w:val="00277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7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AD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7A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7AD0"/>
    <w:pPr>
      <w:spacing w:before="160"/>
      <w:jc w:val="center"/>
    </w:pPr>
    <w:rPr>
      <w:i/>
      <w:iCs/>
      <w:color w:val="404040" w:themeColor="text1" w:themeTint="BF"/>
    </w:rPr>
  </w:style>
  <w:style w:type="character" w:customStyle="1" w:styleId="22">
    <w:name w:val="Цитата 2 Знак"/>
    <w:basedOn w:val="a0"/>
    <w:link w:val="21"/>
    <w:uiPriority w:val="29"/>
    <w:rsid w:val="00277AD0"/>
    <w:rPr>
      <w:i/>
      <w:iCs/>
      <w:color w:val="404040" w:themeColor="text1" w:themeTint="BF"/>
    </w:rPr>
  </w:style>
  <w:style w:type="paragraph" w:styleId="a7">
    <w:name w:val="List Paragraph"/>
    <w:basedOn w:val="a"/>
    <w:uiPriority w:val="34"/>
    <w:qFormat/>
    <w:rsid w:val="00277AD0"/>
    <w:pPr>
      <w:ind w:left="720"/>
      <w:contextualSpacing/>
    </w:pPr>
  </w:style>
  <w:style w:type="character" w:styleId="a8">
    <w:name w:val="Intense Emphasis"/>
    <w:basedOn w:val="a0"/>
    <w:uiPriority w:val="21"/>
    <w:qFormat/>
    <w:rsid w:val="00277AD0"/>
    <w:rPr>
      <w:i/>
      <w:iCs/>
      <w:color w:val="0F4761" w:themeColor="accent1" w:themeShade="BF"/>
    </w:rPr>
  </w:style>
  <w:style w:type="paragraph" w:styleId="a9">
    <w:name w:val="Intense Quote"/>
    <w:basedOn w:val="a"/>
    <w:next w:val="a"/>
    <w:link w:val="aa"/>
    <w:uiPriority w:val="30"/>
    <w:qFormat/>
    <w:rsid w:val="00277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77AD0"/>
    <w:rPr>
      <w:i/>
      <w:iCs/>
      <w:color w:val="0F4761" w:themeColor="accent1" w:themeShade="BF"/>
    </w:rPr>
  </w:style>
  <w:style w:type="character" w:styleId="ab">
    <w:name w:val="Intense Reference"/>
    <w:basedOn w:val="a0"/>
    <w:uiPriority w:val="32"/>
    <w:qFormat/>
    <w:rsid w:val="00277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8013">
      <w:bodyDiv w:val="1"/>
      <w:marLeft w:val="0"/>
      <w:marRight w:val="0"/>
      <w:marTop w:val="0"/>
      <w:marBottom w:val="0"/>
      <w:divBdr>
        <w:top w:val="none" w:sz="0" w:space="0" w:color="auto"/>
        <w:left w:val="none" w:sz="0" w:space="0" w:color="auto"/>
        <w:bottom w:val="none" w:sz="0" w:space="0" w:color="auto"/>
        <w:right w:val="none" w:sz="0" w:space="0" w:color="auto"/>
      </w:divBdr>
      <w:divsChild>
        <w:div w:id="1025138165">
          <w:marLeft w:val="0"/>
          <w:marRight w:val="0"/>
          <w:marTop w:val="0"/>
          <w:marBottom w:val="0"/>
          <w:divBdr>
            <w:top w:val="none" w:sz="0" w:space="0" w:color="auto"/>
            <w:left w:val="none" w:sz="0" w:space="0" w:color="auto"/>
            <w:bottom w:val="none" w:sz="0" w:space="0" w:color="auto"/>
            <w:right w:val="none" w:sz="0" w:space="0" w:color="auto"/>
          </w:divBdr>
        </w:div>
      </w:divsChild>
    </w:div>
    <w:div w:id="2125155132">
      <w:bodyDiv w:val="1"/>
      <w:marLeft w:val="0"/>
      <w:marRight w:val="0"/>
      <w:marTop w:val="0"/>
      <w:marBottom w:val="0"/>
      <w:divBdr>
        <w:top w:val="none" w:sz="0" w:space="0" w:color="auto"/>
        <w:left w:val="none" w:sz="0" w:space="0" w:color="auto"/>
        <w:bottom w:val="none" w:sz="0" w:space="0" w:color="auto"/>
        <w:right w:val="none" w:sz="0" w:space="0" w:color="auto"/>
      </w:divBdr>
      <w:divsChild>
        <w:div w:id="105697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2025-01-28T07:12:00Z</dcterms:created>
  <dcterms:modified xsi:type="dcterms:W3CDTF">2025-01-28T07:12:00Z</dcterms:modified>
</cp:coreProperties>
</file>