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FD" w:rsidRDefault="003315FD" w:rsidP="003315FD">
      <w:pPr>
        <w:spacing w:line="100" w:lineRule="atLeast"/>
        <w:ind w:left="-567" w:right="-105" w:firstLine="709"/>
        <w:jc w:val="right"/>
        <w:rPr>
          <w:rFonts w:eastAsia="Calibri" w:cs="Calibri"/>
        </w:rPr>
      </w:pPr>
      <w:r>
        <w:rPr>
          <w:rFonts w:eastAsia="Calibri" w:cs="Calibri"/>
        </w:rPr>
        <w:t>Приложение к решению</w:t>
      </w:r>
    </w:p>
    <w:p w:rsidR="003315FD" w:rsidRDefault="003315FD" w:rsidP="003315FD">
      <w:pPr>
        <w:spacing w:line="100" w:lineRule="atLeast"/>
        <w:ind w:left="-567" w:right="-105" w:firstLine="709"/>
        <w:jc w:val="right"/>
        <w:rPr>
          <w:rFonts w:eastAsia="Calibri" w:cs="Calibri"/>
        </w:rPr>
      </w:pPr>
      <w:r>
        <w:rPr>
          <w:rFonts w:eastAsia="Calibri" w:cs="Calibri"/>
        </w:rPr>
        <w:t>Совета народных депутатов</w:t>
      </w:r>
    </w:p>
    <w:p w:rsidR="00BA347F" w:rsidRPr="003315FD" w:rsidRDefault="003315FD" w:rsidP="003315FD">
      <w:pPr>
        <w:spacing w:line="100" w:lineRule="atLeast"/>
        <w:ind w:left="-567" w:right="-105" w:firstLine="709"/>
        <w:jc w:val="right"/>
        <w:rPr>
          <w:rFonts w:eastAsia="Calibri" w:cs="Calibri"/>
        </w:rPr>
      </w:pPr>
      <w:r>
        <w:rPr>
          <w:rFonts w:eastAsia="Calibri" w:cs="Calibri"/>
        </w:rPr>
        <w:t xml:space="preserve">Селявинского сельского поселения от </w:t>
      </w:r>
      <w:r w:rsidR="00BA347F" w:rsidRPr="00BA347F">
        <w:rPr>
          <w:rFonts w:eastAsia="Calibri" w:cs="Calibri"/>
        </w:rPr>
        <w:t>07.07.2011 № 48</w:t>
      </w:r>
    </w:p>
    <w:p w:rsidR="00BA347F" w:rsidRPr="00BA347F" w:rsidRDefault="003315FD" w:rsidP="00BA347F">
      <w:pPr>
        <w:spacing w:line="100" w:lineRule="atLeast"/>
        <w:ind w:left="-567" w:right="-105" w:firstLine="709"/>
        <w:jc w:val="right"/>
        <w:rPr>
          <w:rFonts w:eastAsia="Calibri" w:cs="Calibri"/>
        </w:rPr>
      </w:pPr>
      <w:r>
        <w:rPr>
          <w:rFonts w:eastAsia="Calibri" w:cs="Calibri"/>
        </w:rPr>
        <w:t xml:space="preserve">(в ред. решений </w:t>
      </w:r>
      <w:r w:rsidR="00BA347F" w:rsidRPr="00BA347F">
        <w:rPr>
          <w:rFonts w:eastAsia="Calibri" w:cs="Calibri"/>
        </w:rPr>
        <w:t>от 14.10.2015 № 15</w:t>
      </w:r>
      <w:r>
        <w:rPr>
          <w:rFonts w:eastAsia="Calibri" w:cs="Calibri"/>
        </w:rPr>
        <w:t xml:space="preserve">, </w:t>
      </w:r>
      <w:r w:rsidR="00BA347F" w:rsidRPr="00BA347F">
        <w:rPr>
          <w:rFonts w:eastAsia="Calibri" w:cs="Calibri"/>
        </w:rPr>
        <w:t>от 29.12.2017 № 112</w:t>
      </w:r>
      <w:r>
        <w:rPr>
          <w:rFonts w:eastAsia="Calibri" w:cs="Calibri"/>
        </w:rPr>
        <w:t>,</w:t>
      </w:r>
    </w:p>
    <w:p w:rsidR="00A05868" w:rsidRPr="00BA347F" w:rsidRDefault="00BA347F" w:rsidP="00BA347F">
      <w:pPr>
        <w:spacing w:line="100" w:lineRule="atLeast"/>
        <w:ind w:left="-567" w:right="-105" w:firstLine="709"/>
        <w:jc w:val="right"/>
        <w:rPr>
          <w:rFonts w:eastAsia="Calibri" w:cs="Calibri"/>
        </w:rPr>
      </w:pPr>
      <w:r w:rsidRPr="00BA347F">
        <w:rPr>
          <w:rFonts w:eastAsia="Calibri" w:cs="Calibri"/>
        </w:rPr>
        <w:t>от 24.05.2019 № 167</w:t>
      </w:r>
      <w:r w:rsidR="003315FD">
        <w:rPr>
          <w:rFonts w:eastAsia="Calibri" w:cs="Calibri"/>
        </w:rPr>
        <w:t xml:space="preserve">, </w:t>
      </w:r>
      <w:r w:rsidRPr="00BA347F">
        <w:rPr>
          <w:rFonts w:eastAsia="Calibri" w:cs="Calibri"/>
        </w:rPr>
        <w:t>от 29.12.2021 № 63</w:t>
      </w:r>
      <w:r w:rsidR="003315FD">
        <w:rPr>
          <w:rFonts w:eastAsia="Calibri" w:cs="Calibri"/>
        </w:rPr>
        <w:t>)</w:t>
      </w:r>
    </w:p>
    <w:p w:rsidR="00A05868" w:rsidRPr="00BA347F" w:rsidRDefault="00A05868" w:rsidP="00BA347F">
      <w:pPr>
        <w:spacing w:line="100" w:lineRule="atLeast"/>
        <w:ind w:left="-567" w:right="-105" w:firstLine="709"/>
        <w:jc w:val="right"/>
        <w:rPr>
          <w:rFonts w:eastAsia="Calibri" w:cs="Calibri"/>
        </w:rPr>
      </w:pPr>
    </w:p>
    <w:p w:rsidR="00831005" w:rsidRPr="00BA347F" w:rsidRDefault="00831005" w:rsidP="00BA347F">
      <w:pPr>
        <w:jc w:val="right"/>
        <w:rPr>
          <w:rFonts w:cs="Times New Roman"/>
        </w:rPr>
      </w:pPr>
    </w:p>
    <w:p w:rsidR="00831005" w:rsidRDefault="00831005" w:rsidP="00C91718">
      <w:pPr>
        <w:jc w:val="center"/>
        <w:rPr>
          <w:rFonts w:cs="Times New Roman"/>
          <w:b/>
        </w:rPr>
      </w:pPr>
    </w:p>
    <w:p w:rsidR="00831005" w:rsidRDefault="00831005" w:rsidP="00C91718">
      <w:pPr>
        <w:jc w:val="center"/>
        <w:rPr>
          <w:rFonts w:cs="Times New Roman"/>
          <w:b/>
        </w:rPr>
      </w:pPr>
    </w:p>
    <w:p w:rsidR="00831005" w:rsidRDefault="00831005" w:rsidP="00C91718">
      <w:pPr>
        <w:jc w:val="center"/>
        <w:rPr>
          <w:rFonts w:cs="Times New Roman"/>
          <w:b/>
        </w:rPr>
      </w:pPr>
    </w:p>
    <w:p w:rsidR="00831005" w:rsidRDefault="00831005" w:rsidP="00C91718">
      <w:pPr>
        <w:jc w:val="center"/>
        <w:rPr>
          <w:rFonts w:cs="Times New Roman"/>
          <w:b/>
        </w:rPr>
      </w:pPr>
    </w:p>
    <w:p w:rsidR="00F949E6" w:rsidRPr="006A55EE" w:rsidRDefault="00F949E6" w:rsidP="00C91718">
      <w:pPr>
        <w:jc w:val="center"/>
        <w:rPr>
          <w:rFonts w:cs="Times New Roman"/>
          <w:b/>
        </w:rPr>
      </w:pPr>
    </w:p>
    <w:p w:rsidR="00F949E6" w:rsidRPr="006A55EE" w:rsidRDefault="00F949E6" w:rsidP="00C91718">
      <w:pPr>
        <w:jc w:val="center"/>
        <w:rPr>
          <w:rFonts w:cs="Times New Roman"/>
          <w:b/>
        </w:rPr>
      </w:pPr>
    </w:p>
    <w:p w:rsidR="00F949E6" w:rsidRPr="006A55EE" w:rsidRDefault="00F949E6" w:rsidP="00C91718">
      <w:pPr>
        <w:jc w:val="center"/>
        <w:rPr>
          <w:rFonts w:cs="Times New Roman"/>
          <w:b/>
        </w:rPr>
      </w:pPr>
    </w:p>
    <w:p w:rsidR="00F949E6" w:rsidRPr="006A55EE" w:rsidRDefault="00F949E6" w:rsidP="00C91718">
      <w:pPr>
        <w:jc w:val="center"/>
        <w:rPr>
          <w:rFonts w:cs="Times New Roman"/>
          <w:b/>
        </w:rPr>
      </w:pPr>
    </w:p>
    <w:p w:rsidR="00FD48B5" w:rsidRPr="006A55EE" w:rsidRDefault="00FD48B5" w:rsidP="00C91718">
      <w:pPr>
        <w:jc w:val="center"/>
        <w:rPr>
          <w:rFonts w:cs="Times New Roman"/>
          <w:b/>
        </w:rPr>
      </w:pPr>
    </w:p>
    <w:p w:rsidR="00FD48B5" w:rsidRDefault="00FD48B5" w:rsidP="00C91718">
      <w:pPr>
        <w:jc w:val="center"/>
        <w:rPr>
          <w:rFonts w:cs="Times New Roman"/>
          <w:b/>
        </w:rPr>
      </w:pPr>
    </w:p>
    <w:p w:rsidR="00831005" w:rsidRDefault="00831005" w:rsidP="00C91718">
      <w:pPr>
        <w:jc w:val="center"/>
        <w:rPr>
          <w:rFonts w:cs="Times New Roman"/>
          <w:b/>
        </w:rPr>
      </w:pPr>
    </w:p>
    <w:p w:rsidR="00831005" w:rsidRDefault="00831005" w:rsidP="00C91718">
      <w:pPr>
        <w:jc w:val="center"/>
        <w:rPr>
          <w:rFonts w:cs="Times New Roman"/>
          <w:b/>
        </w:rPr>
      </w:pPr>
    </w:p>
    <w:p w:rsidR="00831005" w:rsidRPr="006A55EE" w:rsidRDefault="00831005" w:rsidP="00C91718">
      <w:pPr>
        <w:jc w:val="center"/>
        <w:rPr>
          <w:rFonts w:cs="Times New Roman"/>
          <w:b/>
        </w:rPr>
      </w:pPr>
    </w:p>
    <w:p w:rsidR="00FD48B5" w:rsidRPr="006A55EE" w:rsidRDefault="00FD48B5" w:rsidP="00C91718">
      <w:pPr>
        <w:jc w:val="center"/>
        <w:rPr>
          <w:rFonts w:cs="Times New Roman"/>
          <w:b/>
        </w:rPr>
      </w:pPr>
    </w:p>
    <w:p w:rsidR="00C91718" w:rsidRPr="006A55EE" w:rsidRDefault="00C91718" w:rsidP="00C91718">
      <w:pPr>
        <w:jc w:val="center"/>
        <w:rPr>
          <w:rFonts w:cs="Times New Roman"/>
          <w:b/>
        </w:rPr>
      </w:pPr>
    </w:p>
    <w:p w:rsidR="006A55EE" w:rsidRPr="006A55EE" w:rsidRDefault="006A55EE" w:rsidP="006A55EE">
      <w:pPr>
        <w:jc w:val="center"/>
        <w:rPr>
          <w:b/>
        </w:rPr>
      </w:pPr>
      <w:r w:rsidRPr="006A55EE">
        <w:rPr>
          <w:b/>
        </w:rPr>
        <w:t>ГЕНЕРАЛЬН</w:t>
      </w:r>
      <w:r w:rsidR="00FF19D1">
        <w:rPr>
          <w:b/>
        </w:rPr>
        <w:t xml:space="preserve">ЫЙ </w:t>
      </w:r>
      <w:r w:rsidRPr="006A55EE">
        <w:rPr>
          <w:b/>
        </w:rPr>
        <w:t>ПЛАН</w:t>
      </w:r>
    </w:p>
    <w:p w:rsidR="003315FD" w:rsidRPr="006A55EE" w:rsidRDefault="003315FD" w:rsidP="003315FD">
      <w:pPr>
        <w:jc w:val="center"/>
        <w:rPr>
          <w:b/>
        </w:rPr>
      </w:pPr>
      <w:r>
        <w:rPr>
          <w:b/>
        </w:rPr>
        <w:t>СЕЛЯВИНСКОГО СЕЛЬСКОГО</w:t>
      </w:r>
      <w:r w:rsidRPr="006A55EE">
        <w:rPr>
          <w:b/>
        </w:rPr>
        <w:t xml:space="preserve"> ПОСЕЛЕНИЯ</w:t>
      </w:r>
    </w:p>
    <w:p w:rsidR="003315FD" w:rsidRPr="006A55EE" w:rsidRDefault="003315FD" w:rsidP="003315FD">
      <w:pPr>
        <w:jc w:val="center"/>
        <w:rPr>
          <w:b/>
        </w:rPr>
      </w:pPr>
      <w:r>
        <w:rPr>
          <w:b/>
        </w:rPr>
        <w:t>ЛИСКИНСКОГО</w:t>
      </w:r>
      <w:r w:rsidRPr="006A55EE">
        <w:rPr>
          <w:b/>
        </w:rPr>
        <w:t xml:space="preserve"> МУНИЦИПАЛЬНОГО РАЙОНА</w:t>
      </w:r>
    </w:p>
    <w:p w:rsidR="003315FD" w:rsidRPr="006A55EE" w:rsidRDefault="003315FD" w:rsidP="003315FD">
      <w:pPr>
        <w:jc w:val="center"/>
        <w:rPr>
          <w:rFonts w:cs="Times New Roman"/>
          <w:b/>
        </w:rPr>
      </w:pPr>
      <w:r w:rsidRPr="006A55EE">
        <w:rPr>
          <w:b/>
        </w:rPr>
        <w:t>ВОРОНЕЖСКОЙ ОБЛАСТИ</w:t>
      </w:r>
    </w:p>
    <w:p w:rsidR="003315FD" w:rsidRPr="006A55EE" w:rsidRDefault="003315FD" w:rsidP="003315FD">
      <w:pPr>
        <w:jc w:val="center"/>
        <w:rPr>
          <w:rFonts w:cs="Times New Roman"/>
          <w:b/>
        </w:rPr>
      </w:pPr>
    </w:p>
    <w:p w:rsidR="00FD48B5" w:rsidRPr="006A55EE" w:rsidRDefault="00FD48B5" w:rsidP="00FD48B5">
      <w:pPr>
        <w:jc w:val="center"/>
        <w:rPr>
          <w:rFonts w:cs="Times New Roman"/>
          <w:b/>
        </w:rPr>
      </w:pPr>
    </w:p>
    <w:p w:rsidR="00FD48B5" w:rsidRPr="006A55EE" w:rsidRDefault="00FD48B5" w:rsidP="00FD48B5">
      <w:pPr>
        <w:jc w:val="center"/>
        <w:rPr>
          <w:rFonts w:cs="Times New Roman"/>
          <w:b/>
        </w:rPr>
      </w:pPr>
    </w:p>
    <w:p w:rsidR="00FD48B5" w:rsidRPr="006A55EE" w:rsidRDefault="00FD48B5" w:rsidP="00FD48B5">
      <w:pPr>
        <w:jc w:val="center"/>
        <w:rPr>
          <w:rFonts w:cs="Times New Roman"/>
          <w:b/>
        </w:rPr>
      </w:pPr>
    </w:p>
    <w:p w:rsidR="00FD48B5" w:rsidRPr="006A55EE" w:rsidRDefault="00FD48B5" w:rsidP="00FD48B5">
      <w:pPr>
        <w:jc w:val="center"/>
        <w:rPr>
          <w:rFonts w:cs="Times New Roman"/>
          <w:b/>
        </w:rPr>
      </w:pPr>
      <w:r w:rsidRPr="006A55EE">
        <w:rPr>
          <w:rFonts w:cs="Times New Roman"/>
          <w:b/>
        </w:rPr>
        <w:t xml:space="preserve">ТОМ </w:t>
      </w:r>
      <w:r w:rsidRPr="006A55EE">
        <w:rPr>
          <w:rFonts w:cs="Times New Roman"/>
          <w:b/>
          <w:lang w:val="en-US"/>
        </w:rPr>
        <w:t>I</w:t>
      </w:r>
    </w:p>
    <w:p w:rsidR="00FD48B5" w:rsidRPr="006A55EE" w:rsidRDefault="00FD48B5" w:rsidP="00FD48B5">
      <w:pPr>
        <w:jc w:val="center"/>
        <w:rPr>
          <w:rFonts w:cs="Times New Roman"/>
          <w:b/>
        </w:rPr>
      </w:pPr>
      <w:r w:rsidRPr="006A55EE">
        <w:rPr>
          <w:rFonts w:cs="Times New Roman"/>
          <w:b/>
        </w:rPr>
        <w:t>ПОЛОЖЕНИ</w:t>
      </w:r>
      <w:r w:rsidR="00094007" w:rsidRPr="006A55EE">
        <w:rPr>
          <w:rFonts w:cs="Times New Roman"/>
          <w:b/>
        </w:rPr>
        <w:t>Е</w:t>
      </w:r>
      <w:r w:rsidRPr="006A55EE">
        <w:rPr>
          <w:rFonts w:cs="Times New Roman"/>
          <w:b/>
        </w:rPr>
        <w:t xml:space="preserve"> О ТЕРРИТОРИАЛЬНОМ ПЛАНИРОВАНИИ</w:t>
      </w:r>
    </w:p>
    <w:p w:rsidR="00C91718" w:rsidRPr="006A55EE" w:rsidRDefault="00C91718" w:rsidP="00C91718">
      <w:pPr>
        <w:jc w:val="center"/>
        <w:rPr>
          <w:rFonts w:cs="Times New Roman"/>
          <w:b/>
        </w:rPr>
      </w:pPr>
    </w:p>
    <w:p w:rsidR="00C91718" w:rsidRPr="006A55EE" w:rsidRDefault="00C91718" w:rsidP="00C91718">
      <w:pPr>
        <w:jc w:val="center"/>
        <w:rPr>
          <w:rFonts w:cs="Times New Roman"/>
          <w:b/>
        </w:rPr>
      </w:pPr>
    </w:p>
    <w:p w:rsidR="00C91718" w:rsidRPr="006A55EE" w:rsidRDefault="00C91718" w:rsidP="00C91718">
      <w:pPr>
        <w:jc w:val="center"/>
        <w:rPr>
          <w:rFonts w:cs="Times New Roman"/>
          <w:b/>
        </w:rPr>
      </w:pPr>
    </w:p>
    <w:p w:rsidR="00C91718" w:rsidRPr="006A55EE" w:rsidRDefault="00C91718" w:rsidP="00C91718">
      <w:pPr>
        <w:jc w:val="center"/>
        <w:rPr>
          <w:rFonts w:cs="Times New Roman"/>
          <w:b/>
        </w:rPr>
      </w:pPr>
    </w:p>
    <w:p w:rsidR="00C91718" w:rsidRPr="006A55EE" w:rsidRDefault="00C91718" w:rsidP="00C91718">
      <w:pPr>
        <w:jc w:val="center"/>
        <w:rPr>
          <w:rFonts w:cs="Times New Roman"/>
          <w:b/>
        </w:rPr>
      </w:pPr>
    </w:p>
    <w:p w:rsidR="007A6C6E" w:rsidRDefault="007A6C6E" w:rsidP="00C91718">
      <w:pPr>
        <w:jc w:val="center"/>
        <w:rPr>
          <w:rFonts w:cs="Times New Roman"/>
          <w:b/>
        </w:rPr>
      </w:pPr>
    </w:p>
    <w:p w:rsidR="006A55EE" w:rsidRDefault="006A55EE" w:rsidP="00C91718">
      <w:pPr>
        <w:jc w:val="center"/>
        <w:rPr>
          <w:rFonts w:cs="Times New Roman"/>
          <w:b/>
        </w:rPr>
      </w:pPr>
    </w:p>
    <w:p w:rsidR="006A55EE" w:rsidRDefault="006A55EE" w:rsidP="00C91718">
      <w:pPr>
        <w:jc w:val="center"/>
        <w:rPr>
          <w:rFonts w:cs="Times New Roman"/>
          <w:b/>
        </w:rPr>
      </w:pPr>
    </w:p>
    <w:p w:rsidR="006A55EE" w:rsidRDefault="006A55EE" w:rsidP="00C91718">
      <w:pPr>
        <w:jc w:val="center"/>
        <w:rPr>
          <w:rFonts w:cs="Times New Roman"/>
          <w:b/>
        </w:rPr>
      </w:pPr>
    </w:p>
    <w:p w:rsidR="006A55EE" w:rsidRDefault="006A55EE" w:rsidP="00C91718">
      <w:pPr>
        <w:jc w:val="center"/>
        <w:rPr>
          <w:rFonts w:cs="Times New Roman"/>
          <w:b/>
        </w:rPr>
      </w:pPr>
    </w:p>
    <w:p w:rsidR="006A55EE" w:rsidRDefault="006A55EE" w:rsidP="00C91718">
      <w:pPr>
        <w:jc w:val="center"/>
        <w:rPr>
          <w:rFonts w:cs="Times New Roman"/>
          <w:b/>
        </w:rPr>
      </w:pPr>
    </w:p>
    <w:p w:rsidR="006A55EE" w:rsidRDefault="006A55EE" w:rsidP="00C91718">
      <w:pPr>
        <w:jc w:val="center"/>
        <w:rPr>
          <w:rFonts w:cs="Times New Roman"/>
          <w:b/>
        </w:rPr>
      </w:pPr>
    </w:p>
    <w:p w:rsidR="006A55EE" w:rsidRDefault="006A55EE" w:rsidP="00C91718">
      <w:pPr>
        <w:jc w:val="center"/>
        <w:rPr>
          <w:rFonts w:cs="Times New Roman"/>
          <w:b/>
        </w:rPr>
      </w:pPr>
    </w:p>
    <w:p w:rsidR="006A55EE" w:rsidRDefault="006A55EE" w:rsidP="00C91718">
      <w:pPr>
        <w:jc w:val="center"/>
        <w:rPr>
          <w:rFonts w:cs="Times New Roman"/>
          <w:b/>
        </w:rPr>
      </w:pPr>
    </w:p>
    <w:p w:rsidR="006A55EE" w:rsidRPr="006A55EE" w:rsidRDefault="006A55EE" w:rsidP="00C91718">
      <w:pPr>
        <w:jc w:val="center"/>
        <w:rPr>
          <w:rFonts w:cs="Times New Roman"/>
          <w:b/>
        </w:rPr>
      </w:pPr>
    </w:p>
    <w:p w:rsidR="00C91718" w:rsidRDefault="00C91718" w:rsidP="00C91718">
      <w:pPr>
        <w:jc w:val="center"/>
        <w:rPr>
          <w:rFonts w:cs="Times New Roman"/>
          <w:b/>
        </w:rPr>
      </w:pPr>
    </w:p>
    <w:p w:rsidR="00350DFA" w:rsidRPr="006A55EE" w:rsidRDefault="00350DFA" w:rsidP="00C91718">
      <w:pPr>
        <w:jc w:val="center"/>
        <w:rPr>
          <w:rFonts w:cs="Times New Roman"/>
          <w:b/>
        </w:rPr>
      </w:pPr>
    </w:p>
    <w:sdt>
      <w:sdtPr>
        <w:rPr>
          <w:rFonts w:ascii="Times New Roman" w:eastAsia="Arial Unicode MS" w:hAnsi="Times New Roman" w:cs="Times New Roman"/>
          <w:b w:val="0"/>
          <w:bCs w:val="0"/>
          <w:color w:val="auto"/>
          <w:sz w:val="24"/>
          <w:szCs w:val="24"/>
        </w:rPr>
        <w:id w:val="1281770274"/>
        <w:docPartObj>
          <w:docPartGallery w:val="Table of Contents"/>
          <w:docPartUnique/>
        </w:docPartObj>
      </w:sdtPr>
      <w:sdtEndPr/>
      <w:sdtContent>
        <w:p w:rsidR="00F704AB" w:rsidRPr="006A55EE" w:rsidRDefault="00F704AB" w:rsidP="002F1058">
          <w:pPr>
            <w:pStyle w:val="af8"/>
            <w:rPr>
              <w:rFonts w:ascii="Times New Roman" w:hAnsi="Times New Roman" w:cs="Times New Roman"/>
              <w:color w:val="auto"/>
              <w:sz w:val="24"/>
              <w:szCs w:val="24"/>
            </w:rPr>
          </w:pPr>
          <w:r w:rsidRPr="006A55EE">
            <w:rPr>
              <w:rFonts w:ascii="Times New Roman" w:hAnsi="Times New Roman" w:cs="Times New Roman"/>
              <w:color w:val="auto"/>
              <w:sz w:val="24"/>
              <w:szCs w:val="24"/>
            </w:rPr>
            <w:t>Оглавление</w:t>
          </w:r>
        </w:p>
        <w:p w:rsidR="002F1058" w:rsidRDefault="007F73F1" w:rsidP="002F1058">
          <w:pPr>
            <w:pStyle w:val="13"/>
            <w:rPr>
              <w:rFonts w:asciiTheme="minorHAnsi" w:eastAsiaTheme="minorEastAsia" w:hAnsiTheme="minorHAnsi" w:cstheme="minorBidi"/>
              <w:noProof/>
              <w:sz w:val="22"/>
              <w:szCs w:val="22"/>
            </w:rPr>
          </w:pPr>
          <w:r w:rsidRPr="006A55EE">
            <w:rPr>
              <w:rFonts w:cs="Times New Roman"/>
            </w:rPr>
            <w:fldChar w:fldCharType="begin"/>
          </w:r>
          <w:r w:rsidR="00F704AB" w:rsidRPr="006A55EE">
            <w:rPr>
              <w:rFonts w:cs="Times New Roman"/>
            </w:rPr>
            <w:instrText xml:space="preserve"> TOC \o "1-3" \h \z \u </w:instrText>
          </w:r>
          <w:r w:rsidRPr="006A55EE">
            <w:rPr>
              <w:rFonts w:cs="Times New Roman"/>
            </w:rPr>
            <w:fldChar w:fldCharType="separate"/>
          </w:r>
          <w:hyperlink w:anchor="_Toc526760278" w:history="1">
            <w:r w:rsidR="002F1058" w:rsidRPr="009D767F">
              <w:rPr>
                <w:rStyle w:val="af9"/>
                <w:rFonts w:cs="Times New Roman"/>
                <w:noProof/>
              </w:rPr>
              <w:t>СОСТАВ ПРОЕКТА</w:t>
            </w:r>
            <w:r w:rsidR="002F1058">
              <w:rPr>
                <w:noProof/>
                <w:webHidden/>
              </w:rPr>
              <w:tab/>
            </w:r>
            <w:r>
              <w:rPr>
                <w:noProof/>
                <w:webHidden/>
              </w:rPr>
              <w:fldChar w:fldCharType="begin"/>
            </w:r>
            <w:r w:rsidR="002F1058">
              <w:rPr>
                <w:noProof/>
                <w:webHidden/>
              </w:rPr>
              <w:instrText xml:space="preserve"> PAGEREF _Toc526760278 \h </w:instrText>
            </w:r>
            <w:r>
              <w:rPr>
                <w:noProof/>
                <w:webHidden/>
              </w:rPr>
            </w:r>
            <w:r>
              <w:rPr>
                <w:noProof/>
                <w:webHidden/>
              </w:rPr>
              <w:fldChar w:fldCharType="separate"/>
            </w:r>
            <w:r w:rsidR="00D525A1">
              <w:rPr>
                <w:noProof/>
                <w:webHidden/>
              </w:rPr>
              <w:t>5</w:t>
            </w:r>
            <w:r>
              <w:rPr>
                <w:noProof/>
                <w:webHidden/>
              </w:rPr>
              <w:fldChar w:fldCharType="end"/>
            </w:r>
          </w:hyperlink>
        </w:p>
        <w:p w:rsidR="002F1058" w:rsidRDefault="00D224CB" w:rsidP="002F1058">
          <w:pPr>
            <w:pStyle w:val="13"/>
            <w:rPr>
              <w:rFonts w:asciiTheme="minorHAnsi" w:eastAsiaTheme="minorEastAsia" w:hAnsiTheme="minorHAnsi" w:cstheme="minorBidi"/>
              <w:noProof/>
              <w:sz w:val="22"/>
              <w:szCs w:val="22"/>
            </w:rPr>
          </w:pPr>
          <w:hyperlink w:anchor="_Toc526760279" w:history="1">
            <w:r w:rsidR="002F1058" w:rsidRPr="009D767F">
              <w:rPr>
                <w:rStyle w:val="af9"/>
                <w:rFonts w:cs="Times New Roman"/>
                <w:noProof/>
              </w:rPr>
              <w:t>1. ЦЕЛИ И ЗАДАЧИ ТЕРРИТОРИАЛЬНОГО ПЛАНИРОВАНИЯ</w:t>
            </w:r>
            <w:r w:rsidR="0040546D">
              <w:rPr>
                <w:noProof/>
                <w:webHidden/>
              </w:rPr>
              <w:t xml:space="preserve"> </w:t>
            </w:r>
            <w:r w:rsidR="002F1058">
              <w:rPr>
                <w:noProof/>
                <w:webHidden/>
              </w:rPr>
              <w:tab/>
            </w:r>
            <w:r w:rsidR="007F73F1">
              <w:rPr>
                <w:noProof/>
                <w:webHidden/>
              </w:rPr>
              <w:fldChar w:fldCharType="begin"/>
            </w:r>
            <w:r w:rsidR="002F1058">
              <w:rPr>
                <w:noProof/>
                <w:webHidden/>
              </w:rPr>
              <w:instrText xml:space="preserve"> PAGEREF _Toc526760279 \h </w:instrText>
            </w:r>
            <w:r w:rsidR="007F73F1">
              <w:rPr>
                <w:noProof/>
                <w:webHidden/>
              </w:rPr>
            </w:r>
            <w:r w:rsidR="007F73F1">
              <w:rPr>
                <w:noProof/>
                <w:webHidden/>
              </w:rPr>
              <w:fldChar w:fldCharType="separate"/>
            </w:r>
            <w:r w:rsidR="00D525A1">
              <w:rPr>
                <w:noProof/>
                <w:webHidden/>
              </w:rPr>
              <w:t>7</w:t>
            </w:r>
            <w:r w:rsidR="007F73F1">
              <w:rPr>
                <w:noProof/>
                <w:webHidden/>
              </w:rPr>
              <w:fldChar w:fldCharType="end"/>
            </w:r>
          </w:hyperlink>
        </w:p>
        <w:p w:rsidR="002F1058" w:rsidRDefault="00D224CB" w:rsidP="002F1058">
          <w:pPr>
            <w:pStyle w:val="13"/>
            <w:rPr>
              <w:rFonts w:asciiTheme="minorHAnsi" w:eastAsiaTheme="minorEastAsia" w:hAnsiTheme="minorHAnsi" w:cstheme="minorBidi"/>
              <w:noProof/>
              <w:sz w:val="22"/>
              <w:szCs w:val="22"/>
            </w:rPr>
          </w:pPr>
          <w:hyperlink w:anchor="_Toc526760280" w:history="1">
            <w:r w:rsidR="002F1058" w:rsidRPr="009D767F">
              <w:rPr>
                <w:rStyle w:val="af9"/>
                <w:rFonts w:cs="Times New Roman"/>
                <w:noProof/>
              </w:rPr>
              <w:t>2. ПЕРЕЧЕНЬ МЕРОПРИЯТИЙ ПО ТЕРРИТОРИАЛЬНОМУ ПЛАНИРОВАНИЮ И УКАЗАНИЯ НА ПОСЛЕДОВАТЕЛЬНОСТЬ ИХ ВЫПОЛНЕНИЯ</w:t>
            </w:r>
            <w:r w:rsidR="002F1058">
              <w:rPr>
                <w:noProof/>
                <w:webHidden/>
              </w:rPr>
              <w:tab/>
            </w:r>
            <w:r w:rsidR="007F73F1">
              <w:rPr>
                <w:noProof/>
                <w:webHidden/>
              </w:rPr>
              <w:fldChar w:fldCharType="begin"/>
            </w:r>
            <w:r w:rsidR="002F1058">
              <w:rPr>
                <w:noProof/>
                <w:webHidden/>
              </w:rPr>
              <w:instrText xml:space="preserve"> PAGEREF _Toc526760280 \h </w:instrText>
            </w:r>
            <w:r w:rsidR="007F73F1">
              <w:rPr>
                <w:noProof/>
                <w:webHidden/>
              </w:rPr>
            </w:r>
            <w:r w:rsidR="007F73F1">
              <w:rPr>
                <w:noProof/>
                <w:webHidden/>
              </w:rPr>
              <w:fldChar w:fldCharType="separate"/>
            </w:r>
            <w:r w:rsidR="00D525A1">
              <w:rPr>
                <w:noProof/>
                <w:webHidden/>
              </w:rPr>
              <w:t>10</w:t>
            </w:r>
            <w:r w:rsidR="007F73F1">
              <w:rPr>
                <w:noProof/>
                <w:webHidden/>
              </w:rPr>
              <w:fldChar w:fldCharType="end"/>
            </w:r>
          </w:hyperlink>
        </w:p>
        <w:p w:rsidR="002F1058" w:rsidRDefault="00D224CB" w:rsidP="002F1058">
          <w:pPr>
            <w:pStyle w:val="22"/>
            <w:rPr>
              <w:rFonts w:asciiTheme="minorHAnsi" w:eastAsiaTheme="minorEastAsia" w:hAnsiTheme="minorHAnsi" w:cstheme="minorBidi"/>
              <w:noProof/>
              <w:sz w:val="22"/>
              <w:szCs w:val="22"/>
            </w:rPr>
          </w:pPr>
          <w:hyperlink w:anchor="_Toc526760281" w:history="1">
            <w:r w:rsidR="002F1058" w:rsidRPr="009D767F">
              <w:rPr>
                <w:rStyle w:val="af9"/>
                <w:rFonts w:cs="Times New Roman"/>
                <w:noProof/>
              </w:rPr>
              <w:t>2.1. Предложения по оптимизации административно-территориального устройства Селявинского сельского поселения и изменению категорий земель</w:t>
            </w:r>
            <w:r w:rsidR="002F1058">
              <w:rPr>
                <w:noProof/>
                <w:webHidden/>
              </w:rPr>
              <w:tab/>
            </w:r>
            <w:r w:rsidR="007F73F1">
              <w:rPr>
                <w:noProof/>
                <w:webHidden/>
              </w:rPr>
              <w:fldChar w:fldCharType="begin"/>
            </w:r>
            <w:r w:rsidR="002F1058">
              <w:rPr>
                <w:noProof/>
                <w:webHidden/>
              </w:rPr>
              <w:instrText xml:space="preserve"> PAGEREF _Toc526760281 \h </w:instrText>
            </w:r>
            <w:r w:rsidR="007F73F1">
              <w:rPr>
                <w:noProof/>
                <w:webHidden/>
              </w:rPr>
            </w:r>
            <w:r w:rsidR="007F73F1">
              <w:rPr>
                <w:noProof/>
                <w:webHidden/>
              </w:rPr>
              <w:fldChar w:fldCharType="separate"/>
            </w:r>
            <w:r w:rsidR="00D525A1">
              <w:rPr>
                <w:noProof/>
                <w:webHidden/>
              </w:rPr>
              <w:t>13</w:t>
            </w:r>
            <w:r w:rsidR="007F73F1">
              <w:rPr>
                <w:noProof/>
                <w:webHidden/>
              </w:rPr>
              <w:fldChar w:fldCharType="end"/>
            </w:r>
          </w:hyperlink>
        </w:p>
        <w:p w:rsidR="002F1058" w:rsidRDefault="00D224CB" w:rsidP="002F1058">
          <w:pPr>
            <w:pStyle w:val="22"/>
            <w:rPr>
              <w:rFonts w:asciiTheme="minorHAnsi" w:eastAsiaTheme="minorEastAsia" w:hAnsiTheme="minorHAnsi" w:cstheme="minorBidi"/>
              <w:noProof/>
              <w:sz w:val="22"/>
              <w:szCs w:val="22"/>
            </w:rPr>
          </w:pPr>
          <w:hyperlink w:anchor="_Toc526760282" w:history="1">
            <w:r w:rsidR="002F1058" w:rsidRPr="009D767F">
              <w:rPr>
                <w:rStyle w:val="af9"/>
                <w:rFonts w:cs="Times New Roman"/>
                <w:noProof/>
              </w:rPr>
              <w:t>2.2. Мероприятия по градостроительному зонированию</w:t>
            </w:r>
            <w:r w:rsidR="005C3BEA">
              <w:rPr>
                <w:noProof/>
                <w:webHidden/>
              </w:rPr>
              <w:t xml:space="preserve"> </w:t>
            </w:r>
            <w:r w:rsidR="002F1058">
              <w:rPr>
                <w:noProof/>
                <w:webHidden/>
              </w:rPr>
              <w:tab/>
            </w:r>
            <w:r w:rsidR="007F73F1">
              <w:rPr>
                <w:noProof/>
                <w:webHidden/>
              </w:rPr>
              <w:fldChar w:fldCharType="begin"/>
            </w:r>
            <w:r w:rsidR="002F1058">
              <w:rPr>
                <w:noProof/>
                <w:webHidden/>
              </w:rPr>
              <w:instrText xml:space="preserve"> PAGEREF _Toc526760282 \h </w:instrText>
            </w:r>
            <w:r w:rsidR="007F73F1">
              <w:rPr>
                <w:noProof/>
                <w:webHidden/>
              </w:rPr>
            </w:r>
            <w:r w:rsidR="007F73F1">
              <w:rPr>
                <w:noProof/>
                <w:webHidden/>
              </w:rPr>
              <w:fldChar w:fldCharType="separate"/>
            </w:r>
            <w:r w:rsidR="00D525A1">
              <w:rPr>
                <w:noProof/>
                <w:webHidden/>
              </w:rPr>
              <w:t>14</w:t>
            </w:r>
            <w:r w:rsidR="007F73F1">
              <w:rPr>
                <w:noProof/>
                <w:webHidden/>
              </w:rPr>
              <w:fldChar w:fldCharType="end"/>
            </w:r>
          </w:hyperlink>
        </w:p>
        <w:p w:rsidR="002F1058" w:rsidRDefault="00D224CB" w:rsidP="002F1058">
          <w:pPr>
            <w:pStyle w:val="22"/>
            <w:rPr>
              <w:rFonts w:asciiTheme="minorHAnsi" w:eastAsiaTheme="minorEastAsia" w:hAnsiTheme="minorHAnsi" w:cstheme="minorBidi"/>
              <w:noProof/>
              <w:sz w:val="22"/>
              <w:szCs w:val="22"/>
            </w:rPr>
          </w:pPr>
          <w:hyperlink w:anchor="_Toc526760283" w:history="1">
            <w:r w:rsidR="002F1058" w:rsidRPr="009D767F">
              <w:rPr>
                <w:rStyle w:val="af9"/>
                <w:rFonts w:cs="Times New Roman"/>
                <w:noProof/>
              </w:rPr>
              <w:t>2.3. Мероприятия по сохранению, использованию и популяризации объектов культурного наследия местного значения на территории  Селявинского сельского поселения</w:t>
            </w:r>
            <w:r w:rsidR="002F1058">
              <w:rPr>
                <w:noProof/>
                <w:webHidden/>
              </w:rPr>
              <w:tab/>
            </w:r>
            <w:r w:rsidR="007F73F1">
              <w:rPr>
                <w:noProof/>
                <w:webHidden/>
              </w:rPr>
              <w:fldChar w:fldCharType="begin"/>
            </w:r>
            <w:r w:rsidR="002F1058">
              <w:rPr>
                <w:noProof/>
                <w:webHidden/>
              </w:rPr>
              <w:instrText xml:space="preserve"> PAGEREF _Toc526760283 \h </w:instrText>
            </w:r>
            <w:r w:rsidR="007F73F1">
              <w:rPr>
                <w:noProof/>
                <w:webHidden/>
              </w:rPr>
            </w:r>
            <w:r w:rsidR="007F73F1">
              <w:rPr>
                <w:noProof/>
                <w:webHidden/>
              </w:rPr>
              <w:fldChar w:fldCharType="separate"/>
            </w:r>
            <w:r w:rsidR="00D525A1">
              <w:rPr>
                <w:noProof/>
                <w:webHidden/>
              </w:rPr>
              <w:t>15</w:t>
            </w:r>
            <w:r w:rsidR="007F73F1">
              <w:rPr>
                <w:noProof/>
                <w:webHidden/>
              </w:rPr>
              <w:fldChar w:fldCharType="end"/>
            </w:r>
          </w:hyperlink>
        </w:p>
        <w:p w:rsidR="002F1058" w:rsidRDefault="00D224CB" w:rsidP="002F1058">
          <w:pPr>
            <w:pStyle w:val="22"/>
            <w:rPr>
              <w:rFonts w:asciiTheme="minorHAnsi" w:eastAsiaTheme="minorEastAsia" w:hAnsiTheme="minorHAnsi" w:cstheme="minorBidi"/>
              <w:noProof/>
              <w:sz w:val="22"/>
              <w:szCs w:val="22"/>
            </w:rPr>
          </w:pPr>
          <w:hyperlink w:anchor="_Toc526760284" w:history="1">
            <w:r w:rsidR="002F1058" w:rsidRPr="009D767F">
              <w:rPr>
                <w:rStyle w:val="af9"/>
                <w:rFonts w:cs="Times New Roman"/>
                <w:noProof/>
              </w:rPr>
              <w:t>2.4.</w:t>
            </w:r>
            <w:r w:rsidR="002F1058">
              <w:rPr>
                <w:rFonts w:asciiTheme="minorHAnsi" w:eastAsiaTheme="minorEastAsia" w:hAnsiTheme="minorHAnsi" w:cstheme="minorBidi"/>
                <w:noProof/>
                <w:sz w:val="22"/>
                <w:szCs w:val="22"/>
              </w:rPr>
              <w:tab/>
            </w:r>
            <w:r w:rsidR="002F1058" w:rsidRPr="009D767F">
              <w:rPr>
                <w:rStyle w:val="af9"/>
                <w:rFonts w:cs="Times New Roman"/>
                <w:noProof/>
              </w:rPr>
              <w:t>Мероприятия по размещению на территории Селявинского сельского поселения объектов капитального строительства местного значения</w:t>
            </w:r>
            <w:r w:rsidR="002F1058">
              <w:rPr>
                <w:noProof/>
                <w:webHidden/>
              </w:rPr>
              <w:tab/>
            </w:r>
            <w:r w:rsidR="007F73F1">
              <w:rPr>
                <w:noProof/>
                <w:webHidden/>
              </w:rPr>
              <w:fldChar w:fldCharType="begin"/>
            </w:r>
            <w:r w:rsidR="002F1058">
              <w:rPr>
                <w:noProof/>
                <w:webHidden/>
              </w:rPr>
              <w:instrText xml:space="preserve"> PAGEREF _Toc526760284 \h </w:instrText>
            </w:r>
            <w:r w:rsidR="007F73F1">
              <w:rPr>
                <w:noProof/>
                <w:webHidden/>
              </w:rPr>
            </w:r>
            <w:r w:rsidR="007F73F1">
              <w:rPr>
                <w:noProof/>
                <w:webHidden/>
              </w:rPr>
              <w:fldChar w:fldCharType="separate"/>
            </w:r>
            <w:r w:rsidR="00D525A1">
              <w:rPr>
                <w:noProof/>
                <w:webHidden/>
              </w:rPr>
              <w:t>16</w:t>
            </w:r>
            <w:r w:rsidR="007F73F1">
              <w:rPr>
                <w:noProof/>
                <w:webHidden/>
              </w:rPr>
              <w:fldChar w:fldCharType="end"/>
            </w:r>
          </w:hyperlink>
        </w:p>
        <w:p w:rsidR="002F1058" w:rsidRDefault="00D224CB" w:rsidP="002F1058">
          <w:pPr>
            <w:pStyle w:val="3"/>
            <w:rPr>
              <w:rFonts w:asciiTheme="minorHAnsi" w:eastAsiaTheme="minorEastAsia" w:hAnsiTheme="minorHAnsi" w:cstheme="minorBidi"/>
              <w:noProof/>
              <w:sz w:val="22"/>
              <w:szCs w:val="22"/>
            </w:rPr>
          </w:pPr>
          <w:hyperlink w:anchor="_Toc526760285" w:history="1">
            <w:r w:rsidR="002F1058" w:rsidRPr="009D767F">
              <w:rPr>
                <w:rStyle w:val="af9"/>
                <w:smallCaps/>
                <w:noProof/>
                <w:snapToGrid w:val="0"/>
              </w:rPr>
              <w:t>2.4.1.</w:t>
            </w:r>
            <w:r w:rsidR="002F1058" w:rsidRPr="009D767F">
              <w:rPr>
                <w:rStyle w:val="af9"/>
                <w:noProof/>
              </w:rPr>
              <w:t xml:space="preserve"> Мероприятия по обеспечению  территории Селявинского сельского поселения  объектами  жилой инфраструктуры</w:t>
            </w:r>
            <w:r w:rsidR="002F1058">
              <w:rPr>
                <w:noProof/>
                <w:webHidden/>
              </w:rPr>
              <w:tab/>
            </w:r>
            <w:r w:rsidR="007F73F1">
              <w:rPr>
                <w:noProof/>
                <w:webHidden/>
              </w:rPr>
              <w:fldChar w:fldCharType="begin"/>
            </w:r>
            <w:r w:rsidR="002F1058">
              <w:rPr>
                <w:noProof/>
                <w:webHidden/>
              </w:rPr>
              <w:instrText xml:space="preserve"> PAGEREF _Toc526760285 \h </w:instrText>
            </w:r>
            <w:r w:rsidR="007F73F1">
              <w:rPr>
                <w:noProof/>
                <w:webHidden/>
              </w:rPr>
            </w:r>
            <w:r w:rsidR="007F73F1">
              <w:rPr>
                <w:noProof/>
                <w:webHidden/>
              </w:rPr>
              <w:fldChar w:fldCharType="separate"/>
            </w:r>
            <w:r w:rsidR="00D525A1">
              <w:rPr>
                <w:noProof/>
                <w:webHidden/>
              </w:rPr>
              <w:t>16</w:t>
            </w:r>
            <w:r w:rsidR="007F73F1">
              <w:rPr>
                <w:noProof/>
                <w:webHidden/>
              </w:rPr>
              <w:fldChar w:fldCharType="end"/>
            </w:r>
          </w:hyperlink>
        </w:p>
        <w:p w:rsidR="002F1058" w:rsidRDefault="00D224CB" w:rsidP="002F1058">
          <w:pPr>
            <w:pStyle w:val="3"/>
            <w:rPr>
              <w:rFonts w:asciiTheme="minorHAnsi" w:eastAsiaTheme="minorEastAsia" w:hAnsiTheme="minorHAnsi" w:cstheme="minorBidi"/>
              <w:noProof/>
              <w:sz w:val="22"/>
              <w:szCs w:val="22"/>
            </w:rPr>
          </w:pPr>
          <w:hyperlink w:anchor="_Toc526760286" w:history="1">
            <w:r w:rsidR="002F1058" w:rsidRPr="009D767F">
              <w:rPr>
                <w:rStyle w:val="af9"/>
                <w:noProof/>
                <w:snapToGrid w:val="0"/>
              </w:rPr>
              <w:t>2.4.2. 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5C3BEA">
              <w:rPr>
                <w:rStyle w:val="af9"/>
                <w:noProof/>
                <w:snapToGrid w:val="0"/>
              </w:rPr>
              <w:t xml:space="preserve"> </w:t>
            </w:r>
            <w:r w:rsidR="002F1058" w:rsidRPr="009D767F">
              <w:rPr>
                <w:rStyle w:val="af9"/>
                <w:noProof/>
                <w:snapToGrid w:val="0"/>
              </w:rPr>
              <w:t>.</w:t>
            </w:r>
            <w:r w:rsidR="002F1058">
              <w:rPr>
                <w:noProof/>
                <w:webHidden/>
              </w:rPr>
              <w:tab/>
            </w:r>
            <w:r w:rsidR="007F73F1">
              <w:rPr>
                <w:noProof/>
                <w:webHidden/>
              </w:rPr>
              <w:fldChar w:fldCharType="begin"/>
            </w:r>
            <w:r w:rsidR="002F1058">
              <w:rPr>
                <w:noProof/>
                <w:webHidden/>
              </w:rPr>
              <w:instrText xml:space="preserve"> PAGEREF _Toc526760286 \h </w:instrText>
            </w:r>
            <w:r w:rsidR="007F73F1">
              <w:rPr>
                <w:noProof/>
                <w:webHidden/>
              </w:rPr>
            </w:r>
            <w:r w:rsidR="007F73F1">
              <w:rPr>
                <w:noProof/>
                <w:webHidden/>
              </w:rPr>
              <w:fldChar w:fldCharType="separate"/>
            </w:r>
            <w:r w:rsidR="00D525A1">
              <w:rPr>
                <w:noProof/>
                <w:webHidden/>
              </w:rPr>
              <w:t>16</w:t>
            </w:r>
            <w:r w:rsidR="007F73F1">
              <w:rPr>
                <w:noProof/>
                <w:webHidden/>
              </w:rPr>
              <w:fldChar w:fldCharType="end"/>
            </w:r>
          </w:hyperlink>
        </w:p>
        <w:p w:rsidR="002F1058" w:rsidRDefault="00D224CB" w:rsidP="002F1058">
          <w:pPr>
            <w:pStyle w:val="3"/>
            <w:rPr>
              <w:rFonts w:asciiTheme="minorHAnsi" w:eastAsiaTheme="minorEastAsia" w:hAnsiTheme="minorHAnsi" w:cstheme="minorBidi"/>
              <w:noProof/>
              <w:sz w:val="22"/>
              <w:szCs w:val="22"/>
            </w:rPr>
          </w:pPr>
          <w:hyperlink w:anchor="_Toc526760287" w:history="1">
            <w:r w:rsidR="002F1058" w:rsidRPr="009D767F">
              <w:rPr>
                <w:rStyle w:val="af9"/>
                <w:noProof/>
                <w:snapToGrid w:val="0"/>
              </w:rPr>
              <w:t>2.4.3. Мероприятия по обеспечению территории Селявинского сельского поселения объектами социальной инфраструктуры</w:t>
            </w:r>
            <w:r w:rsidR="002F1058">
              <w:rPr>
                <w:noProof/>
                <w:webHidden/>
              </w:rPr>
              <w:tab/>
            </w:r>
            <w:r w:rsidR="007F73F1">
              <w:rPr>
                <w:noProof/>
                <w:webHidden/>
              </w:rPr>
              <w:fldChar w:fldCharType="begin"/>
            </w:r>
            <w:r w:rsidR="002F1058">
              <w:rPr>
                <w:noProof/>
                <w:webHidden/>
              </w:rPr>
              <w:instrText xml:space="preserve"> PAGEREF _Toc526760287 \h </w:instrText>
            </w:r>
            <w:r w:rsidR="007F73F1">
              <w:rPr>
                <w:noProof/>
                <w:webHidden/>
              </w:rPr>
            </w:r>
            <w:r w:rsidR="007F73F1">
              <w:rPr>
                <w:noProof/>
                <w:webHidden/>
              </w:rPr>
              <w:fldChar w:fldCharType="separate"/>
            </w:r>
            <w:r w:rsidR="00D525A1">
              <w:rPr>
                <w:noProof/>
                <w:webHidden/>
              </w:rPr>
              <w:t>17</w:t>
            </w:r>
            <w:r w:rsidR="007F73F1">
              <w:rPr>
                <w:noProof/>
                <w:webHidden/>
              </w:rPr>
              <w:fldChar w:fldCharType="end"/>
            </w:r>
          </w:hyperlink>
        </w:p>
        <w:p w:rsidR="002F1058" w:rsidRDefault="00D224CB" w:rsidP="002F1058">
          <w:pPr>
            <w:pStyle w:val="3"/>
            <w:rPr>
              <w:rFonts w:asciiTheme="minorHAnsi" w:eastAsiaTheme="minorEastAsia" w:hAnsiTheme="minorHAnsi" w:cstheme="minorBidi"/>
              <w:noProof/>
              <w:sz w:val="22"/>
              <w:szCs w:val="22"/>
            </w:rPr>
          </w:pPr>
          <w:hyperlink w:anchor="_Toc526760288" w:history="1">
            <w:r w:rsidR="002F1058" w:rsidRPr="009D767F">
              <w:rPr>
                <w:rStyle w:val="af9"/>
                <w:noProof/>
              </w:rPr>
              <w:t>2.4.4. Мероприятия по обеспечению  территории Селявинского сельского поселения объектами транспортной инфраструктуры</w:t>
            </w:r>
            <w:r w:rsidR="002F1058">
              <w:rPr>
                <w:noProof/>
                <w:webHidden/>
              </w:rPr>
              <w:tab/>
            </w:r>
            <w:r w:rsidR="007F73F1">
              <w:rPr>
                <w:noProof/>
                <w:webHidden/>
              </w:rPr>
              <w:fldChar w:fldCharType="begin"/>
            </w:r>
            <w:r w:rsidR="002F1058">
              <w:rPr>
                <w:noProof/>
                <w:webHidden/>
              </w:rPr>
              <w:instrText xml:space="preserve"> PAGEREF _Toc526760288 \h </w:instrText>
            </w:r>
            <w:r w:rsidR="007F73F1">
              <w:rPr>
                <w:noProof/>
                <w:webHidden/>
              </w:rPr>
            </w:r>
            <w:r w:rsidR="007F73F1">
              <w:rPr>
                <w:noProof/>
                <w:webHidden/>
              </w:rPr>
              <w:fldChar w:fldCharType="separate"/>
            </w:r>
            <w:r w:rsidR="00D525A1">
              <w:rPr>
                <w:noProof/>
                <w:webHidden/>
              </w:rPr>
              <w:t>18</w:t>
            </w:r>
            <w:r w:rsidR="007F73F1">
              <w:rPr>
                <w:noProof/>
                <w:webHidden/>
              </w:rPr>
              <w:fldChar w:fldCharType="end"/>
            </w:r>
          </w:hyperlink>
        </w:p>
        <w:p w:rsidR="002F1058" w:rsidRDefault="00D224CB" w:rsidP="002F1058">
          <w:pPr>
            <w:pStyle w:val="3"/>
            <w:rPr>
              <w:rFonts w:asciiTheme="minorHAnsi" w:eastAsiaTheme="minorEastAsia" w:hAnsiTheme="minorHAnsi" w:cstheme="minorBidi"/>
              <w:noProof/>
              <w:sz w:val="22"/>
              <w:szCs w:val="22"/>
            </w:rPr>
          </w:pPr>
          <w:hyperlink w:anchor="_Toc526760289" w:history="1">
            <w:r w:rsidR="002F1058" w:rsidRPr="009D767F">
              <w:rPr>
                <w:rStyle w:val="af9"/>
                <w:noProof/>
              </w:rPr>
              <w:t>2.4.5. Предложения по обеспечению территории Селявинского сельского поселения объектами инженерной инфраструктуры</w:t>
            </w:r>
            <w:r w:rsidR="002F1058">
              <w:rPr>
                <w:noProof/>
                <w:webHidden/>
              </w:rPr>
              <w:tab/>
            </w:r>
            <w:r w:rsidR="007F73F1">
              <w:rPr>
                <w:noProof/>
                <w:webHidden/>
              </w:rPr>
              <w:fldChar w:fldCharType="begin"/>
            </w:r>
            <w:r w:rsidR="002F1058">
              <w:rPr>
                <w:noProof/>
                <w:webHidden/>
              </w:rPr>
              <w:instrText xml:space="preserve"> PAGEREF _Toc526760289 \h </w:instrText>
            </w:r>
            <w:r w:rsidR="007F73F1">
              <w:rPr>
                <w:noProof/>
                <w:webHidden/>
              </w:rPr>
            </w:r>
            <w:r w:rsidR="007F73F1">
              <w:rPr>
                <w:noProof/>
                <w:webHidden/>
              </w:rPr>
              <w:fldChar w:fldCharType="separate"/>
            </w:r>
            <w:r w:rsidR="00D525A1">
              <w:rPr>
                <w:noProof/>
                <w:webHidden/>
              </w:rPr>
              <w:t>19</w:t>
            </w:r>
            <w:r w:rsidR="007F73F1">
              <w:rPr>
                <w:noProof/>
                <w:webHidden/>
              </w:rPr>
              <w:fldChar w:fldCharType="end"/>
            </w:r>
          </w:hyperlink>
        </w:p>
        <w:p w:rsidR="002F1058" w:rsidRDefault="00D224CB" w:rsidP="002F1058">
          <w:pPr>
            <w:pStyle w:val="3"/>
            <w:rPr>
              <w:rFonts w:asciiTheme="minorHAnsi" w:eastAsiaTheme="minorEastAsia" w:hAnsiTheme="minorHAnsi" w:cstheme="minorBidi"/>
              <w:noProof/>
              <w:sz w:val="22"/>
              <w:szCs w:val="22"/>
            </w:rPr>
          </w:pPr>
          <w:hyperlink w:anchor="_Toc526760290" w:history="1">
            <w:r w:rsidR="002F1058" w:rsidRPr="009D767F">
              <w:rPr>
                <w:rStyle w:val="af9"/>
                <w:noProof/>
              </w:rPr>
              <w:t>2.4.6. Мероприятия по обеспечению территории сельского поселения объектами специального назначения  - местами сбора ТКО и местами захоронения.</w:t>
            </w:r>
            <w:r w:rsidR="002F1058">
              <w:rPr>
                <w:noProof/>
                <w:webHidden/>
              </w:rPr>
              <w:tab/>
            </w:r>
            <w:r w:rsidR="007F73F1">
              <w:rPr>
                <w:noProof/>
                <w:webHidden/>
              </w:rPr>
              <w:fldChar w:fldCharType="begin"/>
            </w:r>
            <w:r w:rsidR="002F1058">
              <w:rPr>
                <w:noProof/>
                <w:webHidden/>
              </w:rPr>
              <w:instrText xml:space="preserve"> PAGEREF _Toc526760290 \h </w:instrText>
            </w:r>
            <w:r w:rsidR="007F73F1">
              <w:rPr>
                <w:noProof/>
                <w:webHidden/>
              </w:rPr>
            </w:r>
            <w:r w:rsidR="007F73F1">
              <w:rPr>
                <w:noProof/>
                <w:webHidden/>
              </w:rPr>
              <w:fldChar w:fldCharType="separate"/>
            </w:r>
            <w:r w:rsidR="00D525A1">
              <w:rPr>
                <w:noProof/>
                <w:webHidden/>
              </w:rPr>
              <w:t>21</w:t>
            </w:r>
            <w:r w:rsidR="007F73F1">
              <w:rPr>
                <w:noProof/>
                <w:webHidden/>
              </w:rPr>
              <w:fldChar w:fldCharType="end"/>
            </w:r>
          </w:hyperlink>
        </w:p>
        <w:p w:rsidR="002F1058" w:rsidRDefault="00D224CB" w:rsidP="002F1058">
          <w:pPr>
            <w:pStyle w:val="3"/>
            <w:rPr>
              <w:rFonts w:asciiTheme="minorHAnsi" w:eastAsiaTheme="minorEastAsia" w:hAnsiTheme="minorHAnsi" w:cstheme="minorBidi"/>
              <w:noProof/>
              <w:sz w:val="22"/>
              <w:szCs w:val="22"/>
            </w:rPr>
          </w:pPr>
          <w:hyperlink w:anchor="_Toc526760291" w:history="1">
            <w:r w:rsidR="002F1058" w:rsidRPr="009D767F">
              <w:rPr>
                <w:rStyle w:val="af9"/>
                <w:noProof/>
              </w:rPr>
              <w:t>2.4.7. Мероприятия по обеспечению территории Селявинского сельского поселения объектами массового отдыха жителей поселения, благоустройства и озеленения</w:t>
            </w:r>
            <w:r w:rsidR="002F1058">
              <w:rPr>
                <w:noProof/>
                <w:webHidden/>
              </w:rPr>
              <w:tab/>
            </w:r>
            <w:r w:rsidR="007F73F1">
              <w:rPr>
                <w:noProof/>
                <w:webHidden/>
              </w:rPr>
              <w:fldChar w:fldCharType="begin"/>
            </w:r>
            <w:r w:rsidR="002F1058">
              <w:rPr>
                <w:noProof/>
                <w:webHidden/>
              </w:rPr>
              <w:instrText xml:space="preserve"> PAGEREF _Toc526760291 \h </w:instrText>
            </w:r>
            <w:r w:rsidR="007F73F1">
              <w:rPr>
                <w:noProof/>
                <w:webHidden/>
              </w:rPr>
            </w:r>
            <w:r w:rsidR="007F73F1">
              <w:rPr>
                <w:noProof/>
                <w:webHidden/>
              </w:rPr>
              <w:fldChar w:fldCharType="separate"/>
            </w:r>
            <w:r w:rsidR="00D525A1">
              <w:rPr>
                <w:noProof/>
                <w:webHidden/>
              </w:rPr>
              <w:t>23</w:t>
            </w:r>
            <w:r w:rsidR="007F73F1">
              <w:rPr>
                <w:noProof/>
                <w:webHidden/>
              </w:rPr>
              <w:fldChar w:fldCharType="end"/>
            </w:r>
          </w:hyperlink>
        </w:p>
        <w:p w:rsidR="002F1058" w:rsidRDefault="00D224CB" w:rsidP="002F1058">
          <w:pPr>
            <w:pStyle w:val="22"/>
            <w:rPr>
              <w:rFonts w:asciiTheme="minorHAnsi" w:eastAsiaTheme="minorEastAsia" w:hAnsiTheme="minorHAnsi" w:cstheme="minorBidi"/>
              <w:noProof/>
              <w:sz w:val="22"/>
              <w:szCs w:val="22"/>
            </w:rPr>
          </w:pPr>
          <w:hyperlink w:anchor="_Toc526760292" w:history="1">
            <w:r w:rsidR="002F1058" w:rsidRPr="009D767F">
              <w:rPr>
                <w:rStyle w:val="af9"/>
                <w:rFonts w:cs="Times New Roman"/>
                <w:noProof/>
              </w:rPr>
              <w:t>2.5. Мероприятия по охране окружающей среды</w:t>
            </w:r>
            <w:r w:rsidR="002F1058">
              <w:rPr>
                <w:noProof/>
                <w:webHidden/>
              </w:rPr>
              <w:tab/>
            </w:r>
            <w:r w:rsidR="007F73F1">
              <w:rPr>
                <w:noProof/>
                <w:webHidden/>
              </w:rPr>
              <w:fldChar w:fldCharType="begin"/>
            </w:r>
            <w:r w:rsidR="002F1058">
              <w:rPr>
                <w:noProof/>
                <w:webHidden/>
              </w:rPr>
              <w:instrText xml:space="preserve"> PAGEREF _Toc526760292 \h </w:instrText>
            </w:r>
            <w:r w:rsidR="007F73F1">
              <w:rPr>
                <w:noProof/>
                <w:webHidden/>
              </w:rPr>
            </w:r>
            <w:r w:rsidR="007F73F1">
              <w:rPr>
                <w:noProof/>
                <w:webHidden/>
              </w:rPr>
              <w:fldChar w:fldCharType="separate"/>
            </w:r>
            <w:r w:rsidR="00D525A1">
              <w:rPr>
                <w:noProof/>
                <w:webHidden/>
              </w:rPr>
              <w:t>25</w:t>
            </w:r>
            <w:r w:rsidR="007F73F1">
              <w:rPr>
                <w:noProof/>
                <w:webHidden/>
              </w:rPr>
              <w:fldChar w:fldCharType="end"/>
            </w:r>
          </w:hyperlink>
        </w:p>
        <w:p w:rsidR="002F1058" w:rsidRDefault="00D224CB" w:rsidP="002F1058">
          <w:pPr>
            <w:pStyle w:val="13"/>
            <w:rPr>
              <w:rFonts w:asciiTheme="minorHAnsi" w:eastAsiaTheme="minorEastAsia" w:hAnsiTheme="minorHAnsi" w:cstheme="minorBidi"/>
              <w:noProof/>
              <w:sz w:val="22"/>
              <w:szCs w:val="22"/>
            </w:rPr>
          </w:pPr>
          <w:hyperlink w:anchor="_Toc526760293" w:history="1">
            <w:r w:rsidR="002F1058" w:rsidRPr="009D767F">
              <w:rPr>
                <w:rStyle w:val="af9"/>
                <w:rFonts w:cs="Times New Roman"/>
                <w:noProof/>
              </w:rPr>
              <w:t>3. ПОРЯДОК РЕАЛИЗАЦИИ ГЕНЕРАЛЬНОГО ПЛАНА</w:t>
            </w:r>
            <w:r w:rsidR="002F1058">
              <w:rPr>
                <w:noProof/>
                <w:webHidden/>
              </w:rPr>
              <w:tab/>
            </w:r>
            <w:r w:rsidR="007F73F1">
              <w:rPr>
                <w:noProof/>
                <w:webHidden/>
              </w:rPr>
              <w:fldChar w:fldCharType="begin"/>
            </w:r>
            <w:r w:rsidR="002F1058">
              <w:rPr>
                <w:noProof/>
                <w:webHidden/>
              </w:rPr>
              <w:instrText xml:space="preserve"> PAGEREF _Toc526760293 \h </w:instrText>
            </w:r>
            <w:r w:rsidR="007F73F1">
              <w:rPr>
                <w:noProof/>
                <w:webHidden/>
              </w:rPr>
            </w:r>
            <w:r w:rsidR="007F73F1">
              <w:rPr>
                <w:noProof/>
                <w:webHidden/>
              </w:rPr>
              <w:fldChar w:fldCharType="separate"/>
            </w:r>
            <w:r w:rsidR="00D525A1">
              <w:rPr>
                <w:noProof/>
                <w:webHidden/>
              </w:rPr>
              <w:t>28</w:t>
            </w:r>
            <w:r w:rsidR="007F73F1">
              <w:rPr>
                <w:noProof/>
                <w:webHidden/>
              </w:rPr>
              <w:fldChar w:fldCharType="end"/>
            </w:r>
          </w:hyperlink>
        </w:p>
        <w:p w:rsidR="00F704AB" w:rsidRPr="006A55EE" w:rsidRDefault="007F73F1" w:rsidP="002F1058">
          <w:pPr>
            <w:rPr>
              <w:rFonts w:cs="Times New Roman"/>
            </w:rPr>
          </w:pPr>
          <w:r w:rsidRPr="006A55EE">
            <w:rPr>
              <w:rFonts w:cs="Times New Roman"/>
              <w:b/>
              <w:bCs/>
            </w:rPr>
            <w:fldChar w:fldCharType="end"/>
          </w:r>
        </w:p>
      </w:sdtContent>
    </w:sdt>
    <w:p w:rsidR="0010070E" w:rsidRPr="006A55EE" w:rsidRDefault="0010070E" w:rsidP="00754A7E">
      <w:pPr>
        <w:rPr>
          <w:rFonts w:cs="Times New Roman"/>
        </w:rPr>
      </w:pPr>
    </w:p>
    <w:p w:rsidR="00C942C6" w:rsidRPr="00C942C6" w:rsidRDefault="00C942C6" w:rsidP="00C942C6">
      <w:pPr>
        <w:pStyle w:val="11"/>
        <w:pageBreakBefore/>
        <w:spacing w:before="0"/>
        <w:jc w:val="center"/>
        <w:rPr>
          <w:rFonts w:ascii="Times New Roman" w:hAnsi="Times New Roman" w:cs="Times New Roman"/>
          <w:color w:val="auto"/>
          <w:sz w:val="24"/>
          <w:szCs w:val="24"/>
        </w:rPr>
      </w:pPr>
      <w:bookmarkStart w:id="0" w:name="_Toc526760278"/>
      <w:bookmarkStart w:id="1" w:name="_Toc526760279"/>
      <w:r>
        <w:rPr>
          <w:rFonts w:ascii="Times New Roman" w:hAnsi="Times New Roman" w:cs="Times New Roman"/>
          <w:color w:val="auto"/>
          <w:sz w:val="24"/>
          <w:szCs w:val="24"/>
        </w:rPr>
        <w:lastRenderedPageBreak/>
        <w:t>С</w:t>
      </w:r>
      <w:r w:rsidRPr="00D0495E">
        <w:rPr>
          <w:rFonts w:ascii="Times New Roman" w:hAnsi="Times New Roman" w:cs="Times New Roman"/>
          <w:color w:val="auto"/>
          <w:sz w:val="24"/>
          <w:szCs w:val="24"/>
        </w:rPr>
        <w:t xml:space="preserve">ОСТАВ </w:t>
      </w:r>
      <w:bookmarkEnd w:id="0"/>
      <w:r>
        <w:rPr>
          <w:rFonts w:ascii="Times New Roman" w:hAnsi="Times New Roman" w:cs="Times New Roman"/>
          <w:color w:val="auto"/>
          <w:sz w:val="24"/>
          <w:szCs w:val="24"/>
          <w:lang w:val="en-US"/>
        </w:rPr>
        <w:t>ГЕНЕРАЛЬНОГО ПЛАНА</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1416"/>
        <w:gridCol w:w="7941"/>
      </w:tblGrid>
      <w:tr w:rsidR="00C942C6" w:rsidRPr="001A6607" w:rsidTr="00C942C6">
        <w:trPr>
          <w:trHeight w:val="360"/>
          <w:jc w:val="center"/>
        </w:trPr>
        <w:tc>
          <w:tcPr>
            <w:tcW w:w="288" w:type="pct"/>
            <w:shd w:val="clear" w:color="auto" w:fill="D9E2F3"/>
          </w:tcPr>
          <w:p w:rsidR="00C942C6" w:rsidRPr="001A6607" w:rsidRDefault="00C942C6" w:rsidP="00CC43EA">
            <w:pPr>
              <w:pStyle w:val="af5"/>
              <w:snapToGrid w:val="0"/>
              <w:spacing w:before="40" w:after="40"/>
              <w:jc w:val="center"/>
              <w:rPr>
                <w:b/>
              </w:rPr>
            </w:pPr>
            <w:r w:rsidRPr="001A6607">
              <w:rPr>
                <w:b/>
              </w:rPr>
              <w:t>№ п/п</w:t>
            </w:r>
          </w:p>
        </w:tc>
        <w:tc>
          <w:tcPr>
            <w:tcW w:w="713" w:type="pct"/>
            <w:shd w:val="clear" w:color="auto" w:fill="D9E2F3"/>
          </w:tcPr>
          <w:p w:rsidR="00C942C6" w:rsidRPr="001A6607" w:rsidRDefault="00C942C6" w:rsidP="00CC43EA">
            <w:pPr>
              <w:pStyle w:val="af5"/>
              <w:snapToGrid w:val="0"/>
              <w:spacing w:before="40" w:after="40"/>
              <w:jc w:val="center"/>
              <w:rPr>
                <w:b/>
              </w:rPr>
            </w:pPr>
            <w:r w:rsidRPr="001A6607">
              <w:rPr>
                <w:b/>
              </w:rPr>
              <w:t>Обозначение</w:t>
            </w:r>
          </w:p>
        </w:tc>
        <w:tc>
          <w:tcPr>
            <w:tcW w:w="3999" w:type="pct"/>
            <w:shd w:val="clear" w:color="auto" w:fill="D9E2F3"/>
          </w:tcPr>
          <w:p w:rsidR="00C942C6" w:rsidRPr="001A6607" w:rsidRDefault="00C942C6" w:rsidP="00CC43EA">
            <w:pPr>
              <w:pStyle w:val="af5"/>
              <w:snapToGrid w:val="0"/>
              <w:spacing w:before="40" w:after="40"/>
              <w:ind w:right="146"/>
              <w:jc w:val="center"/>
              <w:rPr>
                <w:b/>
              </w:rPr>
            </w:pPr>
            <w:r w:rsidRPr="001A6607">
              <w:rPr>
                <w:b/>
              </w:rPr>
              <w:t>Наименование</w:t>
            </w:r>
          </w:p>
        </w:tc>
      </w:tr>
      <w:tr w:rsidR="00C942C6" w:rsidRPr="001A6607" w:rsidTr="00C942C6">
        <w:trPr>
          <w:trHeight w:val="360"/>
          <w:jc w:val="center"/>
        </w:trPr>
        <w:tc>
          <w:tcPr>
            <w:tcW w:w="288" w:type="pct"/>
            <w:vMerge w:val="restart"/>
          </w:tcPr>
          <w:p w:rsidR="00C942C6" w:rsidRPr="001A6607" w:rsidRDefault="00C942C6" w:rsidP="00CC43EA">
            <w:pPr>
              <w:pStyle w:val="af5"/>
              <w:snapToGrid w:val="0"/>
              <w:spacing w:before="40" w:after="40"/>
              <w:ind w:right="140"/>
              <w:jc w:val="center"/>
            </w:pPr>
            <w:r w:rsidRPr="001A6607">
              <w:t>1</w:t>
            </w:r>
          </w:p>
        </w:tc>
        <w:tc>
          <w:tcPr>
            <w:tcW w:w="4712" w:type="pct"/>
            <w:gridSpan w:val="2"/>
          </w:tcPr>
          <w:p w:rsidR="00C942C6" w:rsidRPr="001A6607" w:rsidRDefault="00C942C6" w:rsidP="00CC43EA">
            <w:pPr>
              <w:pStyle w:val="af5"/>
              <w:snapToGrid w:val="0"/>
              <w:spacing w:before="40" w:after="40"/>
              <w:ind w:right="146"/>
              <w:jc w:val="center"/>
              <w:rPr>
                <w:b/>
              </w:rPr>
            </w:pPr>
            <w:r w:rsidRPr="001A6607">
              <w:rPr>
                <w:b/>
              </w:rPr>
              <w:t>УТВЕРЖДАЕМАЯ ЧАСТЬ</w:t>
            </w:r>
          </w:p>
        </w:tc>
      </w:tr>
      <w:tr w:rsidR="00C942C6" w:rsidRPr="001A6607" w:rsidTr="00C942C6">
        <w:trPr>
          <w:jc w:val="center"/>
        </w:trPr>
        <w:tc>
          <w:tcPr>
            <w:tcW w:w="288" w:type="pct"/>
            <w:vMerge/>
          </w:tcPr>
          <w:p w:rsidR="00C942C6" w:rsidRPr="001A6607" w:rsidRDefault="00C942C6" w:rsidP="00CC43EA">
            <w:pPr>
              <w:pStyle w:val="af5"/>
              <w:snapToGrid w:val="0"/>
              <w:spacing w:before="40" w:after="40"/>
              <w:ind w:right="140"/>
              <w:jc w:val="center"/>
              <w:rPr>
                <w:i/>
              </w:rPr>
            </w:pPr>
          </w:p>
        </w:tc>
        <w:tc>
          <w:tcPr>
            <w:tcW w:w="4712" w:type="pct"/>
            <w:gridSpan w:val="2"/>
            <w:hideMark/>
          </w:tcPr>
          <w:p w:rsidR="00C942C6" w:rsidRPr="001A6607" w:rsidRDefault="00C942C6" w:rsidP="00CC43EA">
            <w:pPr>
              <w:pStyle w:val="af5"/>
              <w:snapToGrid w:val="0"/>
              <w:spacing w:before="40" w:after="40"/>
              <w:ind w:right="146"/>
              <w:jc w:val="center"/>
              <w:rPr>
                <w:i/>
              </w:rPr>
            </w:pPr>
            <w:r w:rsidRPr="001A6607">
              <w:rPr>
                <w:i/>
              </w:rPr>
              <w:t>Текстовая часть</w:t>
            </w:r>
          </w:p>
        </w:tc>
      </w:tr>
      <w:tr w:rsidR="00C942C6" w:rsidRPr="001A6607" w:rsidTr="00C942C6">
        <w:trPr>
          <w:jc w:val="center"/>
        </w:trPr>
        <w:tc>
          <w:tcPr>
            <w:tcW w:w="288" w:type="pct"/>
            <w:vMerge/>
          </w:tcPr>
          <w:p w:rsidR="00C942C6" w:rsidRPr="001A6607" w:rsidRDefault="00C942C6" w:rsidP="00CC43EA">
            <w:pPr>
              <w:pStyle w:val="af5"/>
              <w:snapToGrid w:val="0"/>
              <w:spacing w:before="40" w:after="40"/>
              <w:jc w:val="center"/>
            </w:pPr>
          </w:p>
        </w:tc>
        <w:tc>
          <w:tcPr>
            <w:tcW w:w="713" w:type="pct"/>
          </w:tcPr>
          <w:p w:rsidR="00C942C6" w:rsidRPr="001A6607" w:rsidRDefault="00C942C6" w:rsidP="00CC43EA">
            <w:pPr>
              <w:pStyle w:val="af5"/>
              <w:snapToGrid w:val="0"/>
              <w:spacing w:before="40" w:after="40"/>
              <w:jc w:val="center"/>
            </w:pPr>
            <w:r w:rsidRPr="001A6607">
              <w:t xml:space="preserve">Том </w:t>
            </w:r>
            <w:r w:rsidRPr="001A6607">
              <w:rPr>
                <w:lang w:val="en-US"/>
              </w:rPr>
              <w:t>I</w:t>
            </w:r>
          </w:p>
        </w:tc>
        <w:tc>
          <w:tcPr>
            <w:tcW w:w="3999" w:type="pct"/>
            <w:hideMark/>
          </w:tcPr>
          <w:p w:rsidR="00C942C6" w:rsidRPr="001A6607" w:rsidRDefault="00C942C6" w:rsidP="00CC43EA">
            <w:pPr>
              <w:pStyle w:val="af5"/>
              <w:snapToGrid w:val="0"/>
              <w:spacing w:before="40" w:after="40"/>
              <w:ind w:right="146"/>
              <w:jc w:val="both"/>
            </w:pPr>
            <w:r w:rsidRPr="001A6607">
              <w:t xml:space="preserve">«Положение о территориальном планировании Селявинского сельского поселения Лискинского муниципального района Воронежской области» </w:t>
            </w:r>
          </w:p>
        </w:tc>
      </w:tr>
      <w:tr w:rsidR="00C942C6" w:rsidRPr="001A6607" w:rsidTr="00C942C6">
        <w:trPr>
          <w:jc w:val="center"/>
        </w:trPr>
        <w:tc>
          <w:tcPr>
            <w:tcW w:w="288" w:type="pct"/>
            <w:vMerge/>
          </w:tcPr>
          <w:p w:rsidR="00C942C6" w:rsidRPr="001A6607" w:rsidRDefault="00C942C6" w:rsidP="00CC43EA">
            <w:pPr>
              <w:pStyle w:val="af5"/>
              <w:snapToGrid w:val="0"/>
              <w:spacing w:before="40" w:after="40"/>
              <w:jc w:val="center"/>
            </w:pPr>
          </w:p>
        </w:tc>
        <w:tc>
          <w:tcPr>
            <w:tcW w:w="713" w:type="pct"/>
          </w:tcPr>
          <w:p w:rsidR="00C942C6" w:rsidRPr="001A6607" w:rsidRDefault="00C942C6" w:rsidP="00CC43EA">
            <w:pPr>
              <w:pStyle w:val="af5"/>
              <w:snapToGrid w:val="0"/>
              <w:spacing w:before="40" w:after="40"/>
              <w:jc w:val="center"/>
            </w:pPr>
            <w:r w:rsidRPr="001A6607">
              <w:t xml:space="preserve">Приложение к тому </w:t>
            </w:r>
            <w:r w:rsidRPr="001A6607">
              <w:rPr>
                <w:lang w:val="en-US"/>
              </w:rPr>
              <w:t>I</w:t>
            </w:r>
          </w:p>
        </w:tc>
        <w:tc>
          <w:tcPr>
            <w:tcW w:w="3999" w:type="pct"/>
            <w:hideMark/>
          </w:tcPr>
          <w:p w:rsidR="00C942C6" w:rsidRPr="001A6607" w:rsidRDefault="00C942C6" w:rsidP="00CC43EA">
            <w:pPr>
              <w:pStyle w:val="af5"/>
              <w:snapToGrid w:val="0"/>
              <w:spacing w:before="40" w:after="40"/>
              <w:ind w:right="146"/>
              <w:jc w:val="both"/>
            </w:pPr>
            <w:r w:rsidRPr="001A6607">
              <w:t xml:space="preserve">«Текстовое, графическое и координатное описание прохождения границ х. Вязники </w:t>
            </w:r>
            <w:r w:rsidRPr="001A6607">
              <w:rPr>
                <w:i/>
              </w:rPr>
              <w:t xml:space="preserve">(в ред. </w:t>
            </w:r>
            <w:r w:rsidRPr="001A6607">
              <w:rPr>
                <w:i/>
                <w:kern w:val="2"/>
              </w:rPr>
              <w:t xml:space="preserve">решения Совета народных депутатов Селявинского сельского поселения от </w:t>
            </w:r>
            <w:r w:rsidRPr="001A6607">
              <w:rPr>
                <w:rFonts w:eastAsia="Calibri"/>
                <w:i/>
              </w:rPr>
              <w:t>14.10.2015 № 15</w:t>
            </w:r>
            <w:r w:rsidRPr="001A6607">
              <w:rPr>
                <w:i/>
                <w:kern w:val="2"/>
              </w:rPr>
              <w:t>)</w:t>
            </w:r>
            <w:r w:rsidRPr="001A6607">
              <w:rPr>
                <w:i/>
              </w:rPr>
              <w:t xml:space="preserve">. </w:t>
            </w:r>
          </w:p>
        </w:tc>
      </w:tr>
      <w:tr w:rsidR="00C942C6" w:rsidRPr="001A6607" w:rsidTr="00C942C6">
        <w:trPr>
          <w:jc w:val="center"/>
        </w:trPr>
        <w:tc>
          <w:tcPr>
            <w:tcW w:w="288" w:type="pct"/>
            <w:vMerge/>
          </w:tcPr>
          <w:p w:rsidR="00C942C6" w:rsidRPr="001A6607" w:rsidRDefault="00C942C6" w:rsidP="00CC43EA">
            <w:pPr>
              <w:pStyle w:val="af5"/>
              <w:snapToGrid w:val="0"/>
              <w:spacing w:before="40" w:after="40"/>
              <w:jc w:val="center"/>
            </w:pPr>
          </w:p>
        </w:tc>
        <w:tc>
          <w:tcPr>
            <w:tcW w:w="713" w:type="pct"/>
          </w:tcPr>
          <w:p w:rsidR="00C942C6" w:rsidRPr="001A6607" w:rsidRDefault="00C942C6" w:rsidP="00CC43EA">
            <w:pPr>
              <w:pStyle w:val="af5"/>
              <w:snapToGrid w:val="0"/>
              <w:spacing w:before="40" w:after="40"/>
              <w:ind w:right="-1"/>
              <w:jc w:val="center"/>
              <w:rPr>
                <w:color w:val="0070C0"/>
              </w:rPr>
            </w:pPr>
            <w:r w:rsidRPr="001A6607">
              <w:t xml:space="preserve">Приложение к тому </w:t>
            </w:r>
            <w:r w:rsidRPr="001A6607">
              <w:rPr>
                <w:lang w:val="en-US"/>
              </w:rPr>
              <w:t>I</w:t>
            </w:r>
          </w:p>
        </w:tc>
        <w:tc>
          <w:tcPr>
            <w:tcW w:w="3999" w:type="pct"/>
          </w:tcPr>
          <w:p w:rsidR="00C942C6" w:rsidRPr="001A6607" w:rsidRDefault="00C942C6" w:rsidP="00CC43EA">
            <w:pPr>
              <w:pStyle w:val="af5"/>
              <w:snapToGrid w:val="0"/>
              <w:spacing w:before="40" w:after="40"/>
              <w:ind w:right="146"/>
              <w:jc w:val="both"/>
              <w:rPr>
                <w:rFonts w:eastAsia="TimesNewRoman"/>
                <w:lang w:eastAsia="ru-RU"/>
              </w:rPr>
            </w:pPr>
            <w:r w:rsidRPr="001A6607">
              <w:t xml:space="preserve">Текстовое, графическое и координатное описание прохождения границ с. Селявное. х. Дивногорье </w:t>
            </w:r>
            <w:r w:rsidRPr="001A6607">
              <w:rPr>
                <w:i/>
              </w:rPr>
              <w:t xml:space="preserve">(в ред. </w:t>
            </w:r>
            <w:r w:rsidRPr="001A6607">
              <w:rPr>
                <w:i/>
                <w:kern w:val="2"/>
              </w:rPr>
              <w:t>решения Совета народных депутатов Селявинского сельского поселения от 29.12.2017 № 112)</w:t>
            </w:r>
          </w:p>
        </w:tc>
      </w:tr>
      <w:tr w:rsidR="00C942C6" w:rsidRPr="001A6607" w:rsidTr="00C942C6">
        <w:trPr>
          <w:jc w:val="center"/>
        </w:trPr>
        <w:tc>
          <w:tcPr>
            <w:tcW w:w="288" w:type="pct"/>
            <w:vMerge/>
          </w:tcPr>
          <w:p w:rsidR="00C942C6" w:rsidRPr="001A6607" w:rsidRDefault="00C942C6" w:rsidP="00CC43EA">
            <w:pPr>
              <w:pStyle w:val="af5"/>
              <w:snapToGrid w:val="0"/>
              <w:spacing w:before="40" w:after="40"/>
              <w:jc w:val="center"/>
            </w:pPr>
          </w:p>
        </w:tc>
        <w:tc>
          <w:tcPr>
            <w:tcW w:w="713" w:type="pct"/>
          </w:tcPr>
          <w:p w:rsidR="00C942C6" w:rsidRPr="001A6607" w:rsidRDefault="00C942C6" w:rsidP="00CC43EA">
            <w:pPr>
              <w:pStyle w:val="af5"/>
              <w:snapToGrid w:val="0"/>
              <w:spacing w:before="40" w:after="40"/>
              <w:ind w:right="-1"/>
              <w:jc w:val="center"/>
            </w:pPr>
            <w:r w:rsidRPr="001A6607">
              <w:t>Приложение к генеральному плану</w:t>
            </w:r>
          </w:p>
        </w:tc>
        <w:tc>
          <w:tcPr>
            <w:tcW w:w="3999" w:type="pct"/>
            <w:hideMark/>
          </w:tcPr>
          <w:p w:rsidR="00C942C6" w:rsidRPr="001A6607" w:rsidRDefault="00C942C6" w:rsidP="00CC43EA">
            <w:pPr>
              <w:pStyle w:val="af5"/>
              <w:snapToGrid w:val="0"/>
              <w:spacing w:before="40" w:after="40"/>
              <w:ind w:right="146"/>
              <w:jc w:val="both"/>
            </w:pPr>
            <w:r w:rsidRPr="001A6607">
              <w:rPr>
                <w:rFonts w:eastAsia="TimesNewRoman"/>
                <w:lang w:eastAsia="ru-RU"/>
              </w:rPr>
              <w:t>Сведения о границах населённого пункта посёлка Дивногорский Монастырь. Графическое описание местоположения границ населенного пункта, перечень координат характерных точек границ населенного пункта»</w:t>
            </w:r>
            <w:r w:rsidRPr="001A6607">
              <w:t xml:space="preserve">. </w:t>
            </w:r>
            <w:r w:rsidRPr="001A6607">
              <w:rPr>
                <w:i/>
              </w:rPr>
              <w:t xml:space="preserve">(в ред. </w:t>
            </w:r>
            <w:r w:rsidRPr="001A6607">
              <w:rPr>
                <w:i/>
                <w:kern w:val="2"/>
              </w:rPr>
              <w:t>решения Совета народных депутатов Селявинского сельского поселения от 29.12.2021 № 63)</w:t>
            </w:r>
          </w:p>
        </w:tc>
      </w:tr>
      <w:tr w:rsidR="00C942C6" w:rsidRPr="001A6607" w:rsidTr="00C942C6">
        <w:trPr>
          <w:jc w:val="center"/>
        </w:trPr>
        <w:tc>
          <w:tcPr>
            <w:tcW w:w="288" w:type="pct"/>
            <w:vMerge/>
          </w:tcPr>
          <w:p w:rsidR="00C942C6" w:rsidRPr="001A6607" w:rsidRDefault="00C942C6" w:rsidP="00CC43EA">
            <w:pPr>
              <w:pStyle w:val="af5"/>
              <w:snapToGrid w:val="0"/>
              <w:spacing w:before="40" w:after="40"/>
              <w:ind w:right="140"/>
              <w:jc w:val="center"/>
              <w:rPr>
                <w:i/>
              </w:rPr>
            </w:pPr>
          </w:p>
        </w:tc>
        <w:tc>
          <w:tcPr>
            <w:tcW w:w="4712" w:type="pct"/>
            <w:gridSpan w:val="2"/>
            <w:hideMark/>
          </w:tcPr>
          <w:p w:rsidR="00C942C6" w:rsidRPr="001A6607" w:rsidRDefault="00C942C6" w:rsidP="00CC43EA">
            <w:pPr>
              <w:pStyle w:val="af5"/>
              <w:snapToGrid w:val="0"/>
              <w:spacing w:before="40" w:after="40"/>
              <w:ind w:right="146"/>
              <w:jc w:val="center"/>
              <w:rPr>
                <w:i/>
              </w:rPr>
            </w:pPr>
            <w:r w:rsidRPr="001A6607">
              <w:rPr>
                <w:i/>
              </w:rPr>
              <w:t>Графическая часть</w:t>
            </w:r>
          </w:p>
        </w:tc>
      </w:tr>
      <w:tr w:rsidR="00C942C6" w:rsidRPr="001A6607" w:rsidTr="00C942C6">
        <w:trPr>
          <w:jc w:val="center"/>
        </w:trPr>
        <w:tc>
          <w:tcPr>
            <w:tcW w:w="288" w:type="pct"/>
            <w:vMerge/>
          </w:tcPr>
          <w:p w:rsidR="00C942C6" w:rsidRPr="001A6607" w:rsidRDefault="00C942C6" w:rsidP="00CC43EA">
            <w:pPr>
              <w:pStyle w:val="a6"/>
              <w:snapToGrid w:val="0"/>
              <w:spacing w:before="40" w:after="40"/>
              <w:jc w:val="center"/>
              <w:rPr>
                <w:rFonts w:cs="Times New Roman"/>
                <w:lang w:val="en-US"/>
              </w:rPr>
            </w:pPr>
          </w:p>
        </w:tc>
        <w:tc>
          <w:tcPr>
            <w:tcW w:w="713" w:type="pct"/>
          </w:tcPr>
          <w:p w:rsidR="00C942C6" w:rsidRPr="001A6607" w:rsidRDefault="00C942C6" w:rsidP="00CC43EA">
            <w:pPr>
              <w:pStyle w:val="a6"/>
              <w:snapToGrid w:val="0"/>
              <w:spacing w:before="40" w:after="40"/>
              <w:jc w:val="center"/>
              <w:rPr>
                <w:rFonts w:cs="Times New Roman"/>
                <w:lang w:val="en-US"/>
              </w:rPr>
            </w:pPr>
            <w:r w:rsidRPr="001A6607">
              <w:rPr>
                <w:rFonts w:cs="Times New Roman"/>
                <w:lang w:val="en-US"/>
              </w:rPr>
              <w:t>1</w:t>
            </w:r>
          </w:p>
        </w:tc>
        <w:tc>
          <w:tcPr>
            <w:tcW w:w="3999" w:type="pct"/>
            <w:hideMark/>
          </w:tcPr>
          <w:p w:rsidR="00C942C6" w:rsidRPr="001A6607" w:rsidRDefault="00C942C6" w:rsidP="00CC43EA">
            <w:pPr>
              <w:pStyle w:val="a6"/>
              <w:snapToGrid w:val="0"/>
              <w:spacing w:before="40" w:after="40"/>
              <w:ind w:right="146"/>
              <w:jc w:val="both"/>
              <w:rPr>
                <w:rFonts w:cs="Times New Roman"/>
              </w:rPr>
            </w:pPr>
            <w:r w:rsidRPr="001A6607">
              <w:rPr>
                <w:rFonts w:cs="Times New Roman"/>
              </w:rPr>
              <w:t xml:space="preserve">Карта границ населенных пунктов, входящих в состав поселения </w:t>
            </w:r>
          </w:p>
        </w:tc>
      </w:tr>
      <w:tr w:rsidR="00C942C6" w:rsidRPr="001A6607" w:rsidTr="00C942C6">
        <w:trPr>
          <w:jc w:val="center"/>
        </w:trPr>
        <w:tc>
          <w:tcPr>
            <w:tcW w:w="288" w:type="pct"/>
            <w:vMerge/>
          </w:tcPr>
          <w:p w:rsidR="00C942C6" w:rsidRPr="001A6607" w:rsidRDefault="00C942C6" w:rsidP="00CC43EA">
            <w:pPr>
              <w:pStyle w:val="a6"/>
              <w:snapToGrid w:val="0"/>
              <w:spacing w:before="40" w:after="40"/>
              <w:jc w:val="center"/>
              <w:rPr>
                <w:rFonts w:cs="Times New Roman"/>
              </w:rPr>
            </w:pPr>
          </w:p>
        </w:tc>
        <w:tc>
          <w:tcPr>
            <w:tcW w:w="713" w:type="pct"/>
          </w:tcPr>
          <w:p w:rsidR="00C942C6" w:rsidRPr="001A6607" w:rsidRDefault="00C942C6" w:rsidP="00CC43EA">
            <w:pPr>
              <w:pStyle w:val="a6"/>
              <w:snapToGrid w:val="0"/>
              <w:spacing w:before="40" w:after="40"/>
              <w:jc w:val="center"/>
              <w:rPr>
                <w:rFonts w:cs="Times New Roman"/>
                <w:lang w:val="en-US"/>
              </w:rPr>
            </w:pPr>
            <w:r w:rsidRPr="001A6607">
              <w:rPr>
                <w:rFonts w:cs="Times New Roman"/>
                <w:lang w:val="en-US"/>
              </w:rPr>
              <w:t>2</w:t>
            </w:r>
          </w:p>
        </w:tc>
        <w:tc>
          <w:tcPr>
            <w:tcW w:w="3999" w:type="pct"/>
          </w:tcPr>
          <w:p w:rsidR="00C942C6" w:rsidRPr="001A6607" w:rsidRDefault="00C942C6" w:rsidP="00CC43EA">
            <w:pPr>
              <w:pStyle w:val="a6"/>
              <w:snapToGrid w:val="0"/>
              <w:spacing w:before="40" w:after="40"/>
              <w:ind w:right="146"/>
              <w:jc w:val="both"/>
              <w:rPr>
                <w:rFonts w:cs="Times New Roman"/>
              </w:rPr>
            </w:pPr>
            <w:r w:rsidRPr="001A6607">
              <w:rPr>
                <w:rFonts w:cs="Times New Roman"/>
              </w:rPr>
              <w:t xml:space="preserve">Карта функциональных зон поселения </w:t>
            </w:r>
          </w:p>
        </w:tc>
      </w:tr>
      <w:tr w:rsidR="00C942C6" w:rsidRPr="001A6607" w:rsidTr="00C942C6">
        <w:trPr>
          <w:jc w:val="center"/>
        </w:trPr>
        <w:tc>
          <w:tcPr>
            <w:tcW w:w="288" w:type="pct"/>
            <w:vMerge/>
          </w:tcPr>
          <w:p w:rsidR="00C942C6" w:rsidRPr="001A6607" w:rsidRDefault="00C942C6" w:rsidP="00CC43EA">
            <w:pPr>
              <w:pStyle w:val="a6"/>
              <w:snapToGrid w:val="0"/>
              <w:spacing w:before="40" w:after="40"/>
              <w:jc w:val="center"/>
              <w:rPr>
                <w:rFonts w:cs="Times New Roman"/>
              </w:rPr>
            </w:pPr>
          </w:p>
        </w:tc>
        <w:tc>
          <w:tcPr>
            <w:tcW w:w="713" w:type="pct"/>
          </w:tcPr>
          <w:p w:rsidR="00C942C6" w:rsidRPr="001A6607" w:rsidRDefault="00C942C6" w:rsidP="00CC43EA">
            <w:pPr>
              <w:pStyle w:val="a6"/>
              <w:snapToGrid w:val="0"/>
              <w:spacing w:before="40" w:after="40"/>
              <w:jc w:val="center"/>
              <w:rPr>
                <w:rFonts w:cs="Times New Roman"/>
                <w:lang w:val="en-US"/>
              </w:rPr>
            </w:pPr>
            <w:r w:rsidRPr="001A6607">
              <w:rPr>
                <w:rFonts w:cs="Times New Roman"/>
                <w:lang w:val="en-US"/>
              </w:rPr>
              <w:t>3</w:t>
            </w:r>
          </w:p>
        </w:tc>
        <w:tc>
          <w:tcPr>
            <w:tcW w:w="3999" w:type="pct"/>
            <w:hideMark/>
          </w:tcPr>
          <w:p w:rsidR="00C942C6" w:rsidRPr="001A6607" w:rsidRDefault="00C942C6" w:rsidP="00CC43EA">
            <w:pPr>
              <w:pStyle w:val="a6"/>
              <w:snapToGrid w:val="0"/>
              <w:spacing w:before="40" w:after="40"/>
              <w:ind w:right="146"/>
              <w:jc w:val="both"/>
              <w:rPr>
                <w:rFonts w:cs="Times New Roman"/>
              </w:rPr>
            </w:pPr>
            <w:r w:rsidRPr="001A6607">
              <w:rPr>
                <w:rFonts w:cs="Times New Roman"/>
              </w:rPr>
              <w:t xml:space="preserve">Карта планируемого размещения объектов капитального строительства местного значения </w:t>
            </w:r>
          </w:p>
        </w:tc>
      </w:tr>
      <w:tr w:rsidR="00C942C6" w:rsidRPr="001A6607" w:rsidTr="00C942C6">
        <w:trPr>
          <w:jc w:val="center"/>
        </w:trPr>
        <w:tc>
          <w:tcPr>
            <w:tcW w:w="288" w:type="pct"/>
            <w:vMerge/>
          </w:tcPr>
          <w:p w:rsidR="00C942C6" w:rsidRPr="001A6607" w:rsidRDefault="00C942C6" w:rsidP="00CC43EA">
            <w:pPr>
              <w:pStyle w:val="a6"/>
              <w:snapToGrid w:val="0"/>
              <w:spacing w:before="40" w:after="40"/>
              <w:jc w:val="center"/>
              <w:rPr>
                <w:rFonts w:cs="Times New Roman"/>
              </w:rPr>
            </w:pPr>
          </w:p>
        </w:tc>
        <w:tc>
          <w:tcPr>
            <w:tcW w:w="713" w:type="pct"/>
          </w:tcPr>
          <w:p w:rsidR="00C942C6" w:rsidRPr="001A6607" w:rsidRDefault="00C942C6" w:rsidP="00CC43EA">
            <w:pPr>
              <w:pStyle w:val="a6"/>
              <w:snapToGrid w:val="0"/>
              <w:spacing w:before="40" w:after="40"/>
              <w:jc w:val="center"/>
              <w:rPr>
                <w:rFonts w:cs="Times New Roman"/>
                <w:lang w:val="en-US"/>
              </w:rPr>
            </w:pPr>
            <w:r w:rsidRPr="001A6607">
              <w:rPr>
                <w:rFonts w:cs="Times New Roman"/>
                <w:lang w:val="en-US"/>
              </w:rPr>
              <w:t>4</w:t>
            </w:r>
          </w:p>
        </w:tc>
        <w:tc>
          <w:tcPr>
            <w:tcW w:w="3999" w:type="pct"/>
            <w:hideMark/>
          </w:tcPr>
          <w:p w:rsidR="00C942C6" w:rsidRPr="001A6607" w:rsidRDefault="00C942C6" w:rsidP="00CC43EA">
            <w:pPr>
              <w:pStyle w:val="a6"/>
              <w:snapToGrid w:val="0"/>
              <w:spacing w:before="40" w:after="40"/>
              <w:ind w:right="146"/>
              <w:jc w:val="both"/>
              <w:rPr>
                <w:rFonts w:cs="Times New Roman"/>
              </w:rPr>
            </w:pPr>
            <w:r w:rsidRPr="001A6607">
              <w:rPr>
                <w:rFonts w:cs="Times New Roman"/>
              </w:rPr>
              <w:t xml:space="preserve">Карта планируемого размещения объектов транспортной инфраструктуры </w:t>
            </w:r>
          </w:p>
        </w:tc>
      </w:tr>
      <w:tr w:rsidR="00C942C6" w:rsidRPr="001A6607" w:rsidTr="00C942C6">
        <w:trPr>
          <w:jc w:val="center"/>
        </w:trPr>
        <w:tc>
          <w:tcPr>
            <w:tcW w:w="288" w:type="pct"/>
            <w:vMerge/>
          </w:tcPr>
          <w:p w:rsidR="00C942C6" w:rsidRPr="001A6607" w:rsidRDefault="00C942C6" w:rsidP="00CC43EA">
            <w:pPr>
              <w:pStyle w:val="a6"/>
              <w:snapToGrid w:val="0"/>
              <w:spacing w:before="40" w:after="40"/>
              <w:jc w:val="center"/>
              <w:rPr>
                <w:rFonts w:cs="Times New Roman"/>
              </w:rPr>
            </w:pPr>
          </w:p>
        </w:tc>
        <w:tc>
          <w:tcPr>
            <w:tcW w:w="713" w:type="pct"/>
          </w:tcPr>
          <w:p w:rsidR="00C942C6" w:rsidRPr="001A6607" w:rsidRDefault="00C942C6" w:rsidP="00CC43EA">
            <w:pPr>
              <w:pStyle w:val="a6"/>
              <w:snapToGrid w:val="0"/>
              <w:spacing w:before="40" w:after="40"/>
              <w:jc w:val="center"/>
              <w:rPr>
                <w:rFonts w:cs="Times New Roman"/>
                <w:lang w:val="en-US"/>
              </w:rPr>
            </w:pPr>
            <w:r w:rsidRPr="001A6607">
              <w:rPr>
                <w:rFonts w:cs="Times New Roman"/>
                <w:lang w:val="en-US"/>
              </w:rPr>
              <w:t>5</w:t>
            </w:r>
          </w:p>
        </w:tc>
        <w:tc>
          <w:tcPr>
            <w:tcW w:w="3999" w:type="pct"/>
          </w:tcPr>
          <w:p w:rsidR="00C942C6" w:rsidRPr="001A6607" w:rsidRDefault="00C942C6" w:rsidP="00CC43EA">
            <w:pPr>
              <w:pStyle w:val="a6"/>
              <w:snapToGrid w:val="0"/>
              <w:spacing w:before="40" w:after="40"/>
              <w:ind w:right="146"/>
              <w:jc w:val="both"/>
              <w:rPr>
                <w:rFonts w:cs="Times New Roman"/>
              </w:rPr>
            </w:pPr>
            <w:r w:rsidRPr="001A6607">
              <w:rPr>
                <w:rFonts w:cs="Times New Roman"/>
              </w:rPr>
              <w:t xml:space="preserve">Карта планируемого размещения объектов инженерной инфраструктуры </w:t>
            </w:r>
          </w:p>
        </w:tc>
      </w:tr>
      <w:tr w:rsidR="00C942C6" w:rsidRPr="001A6607" w:rsidTr="00C942C6">
        <w:trPr>
          <w:jc w:val="center"/>
        </w:trPr>
        <w:tc>
          <w:tcPr>
            <w:tcW w:w="288" w:type="pct"/>
            <w:vMerge w:val="restart"/>
          </w:tcPr>
          <w:p w:rsidR="00C942C6" w:rsidRPr="001A6607" w:rsidRDefault="00C942C6" w:rsidP="00CC43EA">
            <w:pPr>
              <w:pStyle w:val="a6"/>
              <w:snapToGrid w:val="0"/>
              <w:spacing w:before="40" w:after="40"/>
              <w:ind w:right="140"/>
              <w:jc w:val="center"/>
              <w:rPr>
                <w:rFonts w:cs="Times New Roman"/>
              </w:rPr>
            </w:pPr>
            <w:r w:rsidRPr="001A6607">
              <w:rPr>
                <w:rFonts w:cs="Times New Roman"/>
              </w:rPr>
              <w:t>2</w:t>
            </w:r>
          </w:p>
        </w:tc>
        <w:tc>
          <w:tcPr>
            <w:tcW w:w="4712" w:type="pct"/>
            <w:gridSpan w:val="2"/>
          </w:tcPr>
          <w:p w:rsidR="00C942C6" w:rsidRPr="001A6607" w:rsidRDefault="00C942C6" w:rsidP="00CC43EA">
            <w:pPr>
              <w:pStyle w:val="a6"/>
              <w:snapToGrid w:val="0"/>
              <w:spacing w:before="40" w:after="40"/>
              <w:ind w:right="146"/>
              <w:jc w:val="center"/>
              <w:rPr>
                <w:rFonts w:cs="Times New Roman"/>
                <w:b/>
              </w:rPr>
            </w:pPr>
            <w:r w:rsidRPr="001A6607">
              <w:rPr>
                <w:rFonts w:cs="Times New Roman"/>
                <w:b/>
              </w:rPr>
              <w:t>МАТЕРИАЛЫ ПО ОБОСНОВАНИЮ</w:t>
            </w:r>
          </w:p>
        </w:tc>
      </w:tr>
      <w:tr w:rsidR="00C942C6" w:rsidRPr="001A6607" w:rsidTr="00C942C6">
        <w:trPr>
          <w:jc w:val="center"/>
        </w:trPr>
        <w:tc>
          <w:tcPr>
            <w:tcW w:w="288" w:type="pct"/>
            <w:vMerge/>
          </w:tcPr>
          <w:p w:rsidR="00C942C6" w:rsidRPr="001A6607" w:rsidRDefault="00C942C6" w:rsidP="00CC43EA">
            <w:pPr>
              <w:pStyle w:val="af5"/>
              <w:snapToGrid w:val="0"/>
              <w:spacing w:before="40" w:after="40"/>
              <w:ind w:right="140"/>
              <w:jc w:val="center"/>
              <w:rPr>
                <w:i/>
              </w:rPr>
            </w:pPr>
          </w:p>
        </w:tc>
        <w:tc>
          <w:tcPr>
            <w:tcW w:w="4712" w:type="pct"/>
            <w:gridSpan w:val="2"/>
            <w:hideMark/>
          </w:tcPr>
          <w:p w:rsidR="00C942C6" w:rsidRPr="001A6607" w:rsidRDefault="00C942C6" w:rsidP="00CC43EA">
            <w:pPr>
              <w:pStyle w:val="af5"/>
              <w:snapToGrid w:val="0"/>
              <w:spacing w:before="40" w:after="40"/>
              <w:ind w:right="146"/>
              <w:jc w:val="center"/>
            </w:pPr>
            <w:r w:rsidRPr="001A6607">
              <w:rPr>
                <w:i/>
              </w:rPr>
              <w:t>Текстовая часть</w:t>
            </w:r>
          </w:p>
        </w:tc>
      </w:tr>
      <w:tr w:rsidR="00C942C6" w:rsidRPr="001A6607" w:rsidTr="00C942C6">
        <w:trPr>
          <w:jc w:val="center"/>
        </w:trPr>
        <w:tc>
          <w:tcPr>
            <w:tcW w:w="288" w:type="pct"/>
            <w:vMerge/>
          </w:tcPr>
          <w:p w:rsidR="00C942C6" w:rsidRPr="001A6607" w:rsidRDefault="00C942C6" w:rsidP="00CC43EA">
            <w:pPr>
              <w:pStyle w:val="af5"/>
              <w:snapToGrid w:val="0"/>
              <w:spacing w:before="40" w:after="40"/>
              <w:jc w:val="center"/>
            </w:pPr>
          </w:p>
        </w:tc>
        <w:tc>
          <w:tcPr>
            <w:tcW w:w="713" w:type="pct"/>
          </w:tcPr>
          <w:p w:rsidR="00C942C6" w:rsidRPr="001A6607" w:rsidRDefault="00C942C6" w:rsidP="00CC43EA">
            <w:pPr>
              <w:pStyle w:val="af5"/>
              <w:snapToGrid w:val="0"/>
              <w:spacing w:before="40" w:after="40"/>
              <w:jc w:val="center"/>
            </w:pPr>
            <w:r w:rsidRPr="001A6607">
              <w:t xml:space="preserve">Том </w:t>
            </w:r>
            <w:r w:rsidRPr="001A6607">
              <w:rPr>
                <w:lang w:val="en-US"/>
              </w:rPr>
              <w:t>II</w:t>
            </w:r>
          </w:p>
        </w:tc>
        <w:tc>
          <w:tcPr>
            <w:tcW w:w="3999" w:type="pct"/>
            <w:hideMark/>
          </w:tcPr>
          <w:p w:rsidR="00C942C6" w:rsidRPr="001A6607" w:rsidRDefault="00C942C6" w:rsidP="00CC43EA">
            <w:pPr>
              <w:pStyle w:val="af5"/>
              <w:snapToGrid w:val="0"/>
              <w:spacing w:before="40" w:after="40"/>
              <w:ind w:right="146"/>
              <w:jc w:val="both"/>
            </w:pPr>
            <w:r w:rsidRPr="001A6607">
              <w:t xml:space="preserve">«Материалы по обоснованию генерального плана Селявинского сельского поселения Лискинского муниципального района Воронежской области» </w:t>
            </w:r>
          </w:p>
        </w:tc>
      </w:tr>
      <w:tr w:rsidR="00C942C6" w:rsidRPr="001A6607" w:rsidTr="00C942C6">
        <w:trPr>
          <w:jc w:val="center"/>
        </w:trPr>
        <w:tc>
          <w:tcPr>
            <w:tcW w:w="288" w:type="pct"/>
            <w:vMerge/>
          </w:tcPr>
          <w:p w:rsidR="00C942C6" w:rsidRPr="001A6607" w:rsidRDefault="00C942C6" w:rsidP="00CC43EA">
            <w:pPr>
              <w:pStyle w:val="af5"/>
              <w:snapToGrid w:val="0"/>
              <w:spacing w:before="40" w:after="40"/>
              <w:jc w:val="center"/>
            </w:pPr>
          </w:p>
        </w:tc>
        <w:tc>
          <w:tcPr>
            <w:tcW w:w="713" w:type="pct"/>
          </w:tcPr>
          <w:p w:rsidR="00C942C6" w:rsidRPr="001A6607" w:rsidRDefault="00C942C6" w:rsidP="00CC43EA">
            <w:pPr>
              <w:pStyle w:val="af5"/>
              <w:snapToGrid w:val="0"/>
              <w:spacing w:before="40" w:after="40"/>
              <w:jc w:val="center"/>
            </w:pPr>
            <w:r w:rsidRPr="001A6607">
              <w:t xml:space="preserve">Том </w:t>
            </w:r>
            <w:r w:rsidRPr="001A6607">
              <w:rPr>
                <w:lang w:val="en-US"/>
              </w:rPr>
              <w:t>III</w:t>
            </w:r>
          </w:p>
        </w:tc>
        <w:tc>
          <w:tcPr>
            <w:tcW w:w="3999" w:type="pct"/>
          </w:tcPr>
          <w:p w:rsidR="00C942C6" w:rsidRPr="001A6607" w:rsidRDefault="00C942C6" w:rsidP="00CC43EA">
            <w:pPr>
              <w:ind w:right="146" w:firstLine="5"/>
              <w:jc w:val="both"/>
              <w:rPr>
                <w:rFonts w:cs="Times New Roman"/>
              </w:rPr>
            </w:pPr>
            <w:r w:rsidRPr="001A6607">
              <w:rPr>
                <w:rFonts w:cs="Times New Roman"/>
              </w:rPr>
              <w:t>«Перечень основных факторов риска возникновения чрезвычайных ситуаций природного и техногенного характера. Инженерно-технические мероприятия по ГО ЧС» (</w:t>
            </w:r>
            <w:r w:rsidRPr="001A6607">
              <w:rPr>
                <w:rFonts w:cs="Times New Roman"/>
                <w:i/>
              </w:rPr>
              <w:t xml:space="preserve">в ред. </w:t>
            </w:r>
            <w:r w:rsidRPr="001A6607">
              <w:rPr>
                <w:rFonts w:cs="Times New Roman"/>
                <w:i/>
                <w:kern w:val="2"/>
              </w:rPr>
              <w:t>решения Совета народных депутатов Селявинского сельского поселения 07.07.2011 № 48)</w:t>
            </w:r>
          </w:p>
        </w:tc>
      </w:tr>
      <w:tr w:rsidR="00C942C6" w:rsidRPr="001A6607" w:rsidTr="00C942C6">
        <w:trPr>
          <w:jc w:val="center"/>
        </w:trPr>
        <w:tc>
          <w:tcPr>
            <w:tcW w:w="288" w:type="pct"/>
            <w:vMerge/>
          </w:tcPr>
          <w:p w:rsidR="00C942C6" w:rsidRPr="001A6607" w:rsidRDefault="00C942C6" w:rsidP="00CC43EA">
            <w:pPr>
              <w:pStyle w:val="a6"/>
              <w:snapToGrid w:val="0"/>
              <w:spacing w:before="40" w:after="40"/>
              <w:ind w:right="140"/>
              <w:jc w:val="center"/>
              <w:rPr>
                <w:rFonts w:cs="Times New Roman"/>
                <w:i/>
              </w:rPr>
            </w:pPr>
          </w:p>
        </w:tc>
        <w:tc>
          <w:tcPr>
            <w:tcW w:w="4712" w:type="pct"/>
            <w:gridSpan w:val="2"/>
            <w:hideMark/>
          </w:tcPr>
          <w:p w:rsidR="00C942C6" w:rsidRPr="001A6607" w:rsidRDefault="00C942C6" w:rsidP="00CC43EA">
            <w:pPr>
              <w:pStyle w:val="a6"/>
              <w:snapToGrid w:val="0"/>
              <w:spacing w:before="40" w:after="40"/>
              <w:ind w:right="146"/>
              <w:jc w:val="center"/>
              <w:rPr>
                <w:rFonts w:cs="Times New Roman"/>
                <w:i/>
              </w:rPr>
            </w:pPr>
            <w:r w:rsidRPr="001A6607">
              <w:rPr>
                <w:rFonts w:cs="Times New Roman"/>
                <w:i/>
              </w:rPr>
              <w:t>Графическая часть</w:t>
            </w:r>
          </w:p>
        </w:tc>
      </w:tr>
      <w:tr w:rsidR="00C942C6" w:rsidRPr="001A6607" w:rsidTr="00C942C6">
        <w:trPr>
          <w:jc w:val="center"/>
        </w:trPr>
        <w:tc>
          <w:tcPr>
            <w:tcW w:w="288" w:type="pct"/>
            <w:vMerge/>
          </w:tcPr>
          <w:p w:rsidR="00C942C6" w:rsidRPr="001A6607" w:rsidRDefault="00C942C6" w:rsidP="00CC43EA">
            <w:pPr>
              <w:pStyle w:val="a6"/>
              <w:snapToGrid w:val="0"/>
              <w:spacing w:before="40" w:after="40"/>
              <w:jc w:val="center"/>
              <w:rPr>
                <w:rFonts w:cs="Times New Roman"/>
                <w:lang w:val="en-US"/>
              </w:rPr>
            </w:pPr>
          </w:p>
        </w:tc>
        <w:tc>
          <w:tcPr>
            <w:tcW w:w="713" w:type="pct"/>
          </w:tcPr>
          <w:p w:rsidR="00C942C6" w:rsidRPr="001A6607" w:rsidRDefault="00C942C6" w:rsidP="00CC43EA">
            <w:pPr>
              <w:pStyle w:val="a6"/>
              <w:snapToGrid w:val="0"/>
              <w:spacing w:before="40" w:after="40"/>
              <w:jc w:val="center"/>
              <w:rPr>
                <w:rFonts w:cs="Times New Roman"/>
                <w:lang w:val="en-US"/>
              </w:rPr>
            </w:pPr>
            <w:r w:rsidRPr="001A6607">
              <w:rPr>
                <w:rFonts w:cs="Times New Roman"/>
                <w:lang w:val="en-US"/>
              </w:rPr>
              <w:t>6</w:t>
            </w:r>
          </w:p>
        </w:tc>
        <w:tc>
          <w:tcPr>
            <w:tcW w:w="3999" w:type="pct"/>
            <w:hideMark/>
          </w:tcPr>
          <w:p w:rsidR="00C942C6" w:rsidRPr="001A6607" w:rsidRDefault="00C942C6" w:rsidP="00CC43EA">
            <w:pPr>
              <w:pStyle w:val="a6"/>
              <w:snapToGrid w:val="0"/>
              <w:spacing w:before="40" w:after="40"/>
              <w:ind w:right="146"/>
              <w:jc w:val="both"/>
              <w:rPr>
                <w:rFonts w:cs="Times New Roman"/>
              </w:rPr>
            </w:pPr>
            <w:r w:rsidRPr="001A6607">
              <w:rPr>
                <w:rFonts w:cs="Times New Roman"/>
              </w:rPr>
              <w:t>Карта комплексного анализа современного состояния территории с отображением зон с особыми условиями использования, территорий объектов культурного наследия, особо охраняемых природных территорий федерального, регионального и местного значения (</w:t>
            </w:r>
            <w:r w:rsidRPr="001A6607">
              <w:rPr>
                <w:rFonts w:cs="Times New Roman"/>
                <w:i/>
              </w:rPr>
              <w:t xml:space="preserve">в ред. </w:t>
            </w:r>
            <w:r w:rsidRPr="001A6607">
              <w:rPr>
                <w:rFonts w:cs="Times New Roman"/>
                <w:i/>
                <w:kern w:val="2"/>
              </w:rPr>
              <w:t>решения Совета народных депутатов Селявинского сельского поселения от 24.05.2019 № 167)</w:t>
            </w:r>
          </w:p>
        </w:tc>
      </w:tr>
      <w:tr w:rsidR="00C942C6" w:rsidRPr="001A6607" w:rsidTr="00C942C6">
        <w:trPr>
          <w:jc w:val="center"/>
        </w:trPr>
        <w:tc>
          <w:tcPr>
            <w:tcW w:w="288" w:type="pct"/>
            <w:vMerge/>
          </w:tcPr>
          <w:p w:rsidR="00C942C6" w:rsidRPr="001A6607" w:rsidRDefault="00C942C6" w:rsidP="00CC43EA">
            <w:pPr>
              <w:pStyle w:val="a6"/>
              <w:snapToGrid w:val="0"/>
              <w:spacing w:before="40" w:after="40"/>
              <w:jc w:val="center"/>
              <w:rPr>
                <w:rFonts w:cs="Times New Roman"/>
              </w:rPr>
            </w:pPr>
          </w:p>
        </w:tc>
        <w:tc>
          <w:tcPr>
            <w:tcW w:w="713" w:type="pct"/>
          </w:tcPr>
          <w:p w:rsidR="00C942C6" w:rsidRPr="001A6607" w:rsidRDefault="00C942C6" w:rsidP="00CC43EA">
            <w:pPr>
              <w:pStyle w:val="a6"/>
              <w:snapToGrid w:val="0"/>
              <w:spacing w:before="40" w:after="40"/>
              <w:jc w:val="center"/>
              <w:rPr>
                <w:rFonts w:cs="Times New Roman"/>
                <w:lang w:val="en-US"/>
              </w:rPr>
            </w:pPr>
            <w:r w:rsidRPr="001A6607">
              <w:rPr>
                <w:rFonts w:cs="Times New Roman"/>
                <w:lang w:val="en-US"/>
              </w:rPr>
              <w:t>7</w:t>
            </w:r>
          </w:p>
        </w:tc>
        <w:tc>
          <w:tcPr>
            <w:tcW w:w="3999" w:type="pct"/>
          </w:tcPr>
          <w:p w:rsidR="00C942C6" w:rsidRPr="001A6607" w:rsidRDefault="00C942C6" w:rsidP="00CC43EA">
            <w:pPr>
              <w:pStyle w:val="a6"/>
              <w:snapToGrid w:val="0"/>
              <w:spacing w:before="40" w:after="40"/>
              <w:ind w:right="146"/>
              <w:jc w:val="both"/>
              <w:rPr>
                <w:rFonts w:cs="Times New Roman"/>
              </w:rPr>
            </w:pPr>
            <w:r w:rsidRPr="001A6607">
              <w:rPr>
                <w:rFonts w:cs="Times New Roman"/>
              </w:rPr>
              <w:t>Карта зон действия основных поражающих факторов при возникновении ЧС техногенного характера (</w:t>
            </w:r>
            <w:r w:rsidRPr="001A6607">
              <w:rPr>
                <w:rFonts w:cs="Times New Roman"/>
                <w:i/>
              </w:rPr>
              <w:t xml:space="preserve">в ред. </w:t>
            </w:r>
            <w:r w:rsidRPr="001A6607">
              <w:rPr>
                <w:rFonts w:cs="Times New Roman"/>
                <w:i/>
                <w:kern w:val="2"/>
              </w:rPr>
              <w:t>решения Совета народных депутатов Селявинского сельского поселения 07.07.2011 № 48)</w:t>
            </w:r>
          </w:p>
        </w:tc>
      </w:tr>
    </w:tbl>
    <w:p w:rsidR="0010070E" w:rsidRPr="006A55EE" w:rsidRDefault="007314E4" w:rsidP="003F0564">
      <w:pPr>
        <w:pStyle w:val="1"/>
        <w:numPr>
          <w:ilvl w:val="0"/>
          <w:numId w:val="34"/>
        </w:numPr>
        <w:outlineLvl w:val="0"/>
        <w:rPr>
          <w:rFonts w:cs="Times New Roman"/>
          <w:sz w:val="24"/>
        </w:rPr>
      </w:pPr>
      <w:r w:rsidRPr="006A55EE">
        <w:rPr>
          <w:rFonts w:cs="Times New Roman"/>
          <w:sz w:val="24"/>
        </w:rPr>
        <w:lastRenderedPageBreak/>
        <w:t>ЦЕЛИ И ЗАДАЧИ ТЕРРИТОРИАЛЬНОГО ПЛАНИРОВАНИЯ</w:t>
      </w:r>
      <w:bookmarkEnd w:id="1"/>
      <w:r w:rsidR="004A0D28">
        <w:rPr>
          <w:rFonts w:cs="Times New Roman"/>
          <w:sz w:val="24"/>
        </w:rPr>
        <w:t xml:space="preserve"> </w:t>
      </w:r>
    </w:p>
    <w:p w:rsidR="007C711A" w:rsidRDefault="007C711A" w:rsidP="006A36B9">
      <w:pPr>
        <w:ind w:firstLine="567"/>
        <w:jc w:val="both"/>
        <w:rPr>
          <w:rFonts w:cs="Times New Roman"/>
        </w:rPr>
      </w:pPr>
    </w:p>
    <w:p w:rsidR="006E75C6" w:rsidRPr="003315FD" w:rsidRDefault="006E75C6" w:rsidP="006E75C6">
      <w:pPr>
        <w:ind w:firstLine="567"/>
        <w:jc w:val="both"/>
        <w:rPr>
          <w:bCs/>
          <w:kern w:val="1"/>
        </w:rPr>
      </w:pPr>
      <w:r w:rsidRPr="003315FD">
        <w:rPr>
          <w:bCs/>
          <w:kern w:val="1"/>
        </w:rPr>
        <w:t>Генеральный план Селявинского сельского поселения</w:t>
      </w:r>
      <w:r w:rsidRPr="003315FD">
        <w:rPr>
          <w:kern w:val="1"/>
        </w:rPr>
        <w:t xml:space="preserve"> Лискинского муниципального района</w:t>
      </w:r>
      <w:r w:rsidRPr="003315FD">
        <w:rPr>
          <w:bCs/>
          <w:kern w:val="1"/>
        </w:rPr>
        <w:t xml:space="preserve"> Воронежской области выполнен в 2011 году ООО «АГРОПРОЕКТ» и утвержден </w:t>
      </w:r>
      <w:r w:rsidRPr="003315FD">
        <w:rPr>
          <w:kern w:val="1"/>
        </w:rPr>
        <w:t>решением Совета народных депутатов Селявинского сельского поселения от 07.07.2011 № 48</w:t>
      </w:r>
      <w:r w:rsidRPr="003315FD">
        <w:rPr>
          <w:bCs/>
          <w:kern w:val="1"/>
        </w:rPr>
        <w:t xml:space="preserve">. </w:t>
      </w:r>
    </w:p>
    <w:p w:rsidR="006E75C6" w:rsidRPr="003315FD" w:rsidRDefault="006E75C6" w:rsidP="006E75C6">
      <w:pPr>
        <w:ind w:firstLine="567"/>
        <w:jc w:val="both"/>
        <w:rPr>
          <w:bCs/>
          <w:kern w:val="1"/>
        </w:rPr>
      </w:pPr>
      <w:r w:rsidRPr="003315FD">
        <w:rPr>
          <w:bCs/>
          <w:kern w:val="1"/>
        </w:rPr>
        <w:t>В 2015 году ООО НПО «Г</w:t>
      </w:r>
      <w:r w:rsidR="00C623EC" w:rsidRPr="003315FD">
        <w:rPr>
          <w:bCs/>
          <w:kern w:val="1"/>
        </w:rPr>
        <w:t>е</w:t>
      </w:r>
      <w:r w:rsidRPr="003315FD">
        <w:rPr>
          <w:bCs/>
          <w:kern w:val="1"/>
        </w:rPr>
        <w:t xml:space="preserve">оГИС» был выполнен проект изменений генерального плана Селявинского сельского поселения и утвержден </w:t>
      </w:r>
      <w:r w:rsidRPr="003315FD">
        <w:rPr>
          <w:kern w:val="1"/>
        </w:rPr>
        <w:t>решением Совета народных депутатов Селявинского сельского поселения от 30.04.2015 № 171</w:t>
      </w:r>
      <w:r w:rsidRPr="003315FD">
        <w:rPr>
          <w:bCs/>
          <w:kern w:val="1"/>
        </w:rPr>
        <w:t>. Изменения были внесены в части установления границ хутора Вязники.</w:t>
      </w:r>
    </w:p>
    <w:p w:rsidR="006E75C6" w:rsidRPr="003315FD" w:rsidRDefault="006E75C6" w:rsidP="006E75C6">
      <w:pPr>
        <w:ind w:firstLine="567"/>
        <w:jc w:val="both"/>
        <w:rPr>
          <w:bCs/>
          <w:kern w:val="1"/>
        </w:rPr>
      </w:pPr>
      <w:r w:rsidRPr="003315FD">
        <w:rPr>
          <w:bCs/>
          <w:kern w:val="1"/>
        </w:rPr>
        <w:t xml:space="preserve">В 2017 году БУВО «Нормативно-проектный центр» был выполнен проект изменений генерального плана Селявинского сельского поселения и утвержден </w:t>
      </w:r>
      <w:r w:rsidRPr="003315FD">
        <w:rPr>
          <w:kern w:val="1"/>
        </w:rPr>
        <w:t xml:space="preserve">решением Совета народных депутатов Селявинского сельского поселения от </w:t>
      </w:r>
      <w:r w:rsidR="00564730" w:rsidRPr="003315FD">
        <w:rPr>
          <w:rFonts w:cs="Times New Roman"/>
          <w:kern w:val="2"/>
        </w:rPr>
        <w:t>29.12.2017 № 112</w:t>
      </w:r>
      <w:r w:rsidRPr="003315FD">
        <w:rPr>
          <w:bCs/>
          <w:kern w:val="1"/>
        </w:rPr>
        <w:t>. Изменения были внесены в части установления границ села Селявное и хутора Дивногорье.</w:t>
      </w:r>
    </w:p>
    <w:p w:rsidR="00A108FB" w:rsidRPr="003315FD" w:rsidRDefault="00A108FB" w:rsidP="00A108FB">
      <w:pPr>
        <w:ind w:firstLine="567"/>
        <w:jc w:val="both"/>
        <w:rPr>
          <w:rFonts w:cs="Times New Roman"/>
        </w:rPr>
      </w:pPr>
      <w:r w:rsidRPr="003315FD">
        <w:rPr>
          <w:bCs/>
          <w:kern w:val="1"/>
        </w:rPr>
        <w:t xml:space="preserve">В 2018 году БУВО «Нормативно-проектный центр» был выполнен проект изменений генерального плана Селявинского сельского поселения и утвержден </w:t>
      </w:r>
      <w:r w:rsidRPr="003315FD">
        <w:rPr>
          <w:kern w:val="1"/>
        </w:rPr>
        <w:t xml:space="preserve">решением Совета народных депутатов Селявинского сельского поселения от 24.05.2019 № </w:t>
      </w:r>
      <w:r w:rsidRPr="003315FD">
        <w:rPr>
          <w:bCs/>
          <w:kern w:val="1"/>
        </w:rPr>
        <w:t>167.</w:t>
      </w:r>
      <w:r w:rsidRPr="003315FD">
        <w:rPr>
          <w:rFonts w:cs="Times New Roman"/>
        </w:rPr>
        <w:t xml:space="preserve"> </w:t>
      </w:r>
      <w:r w:rsidRPr="003315FD">
        <w:rPr>
          <w:bCs/>
          <w:kern w:val="1"/>
        </w:rPr>
        <w:t>Изменения были внесены в части:</w:t>
      </w:r>
    </w:p>
    <w:p w:rsidR="00E37707" w:rsidRPr="00316AA7" w:rsidRDefault="00A108FB" w:rsidP="00E37707">
      <w:pPr>
        <w:ind w:firstLine="567"/>
        <w:jc w:val="both"/>
        <w:rPr>
          <w:iCs/>
          <w:kern w:val="1"/>
        </w:rPr>
      </w:pPr>
      <w:r w:rsidRPr="003315FD">
        <w:rPr>
          <w:iCs/>
          <w:kern w:val="1"/>
        </w:rPr>
        <w:t xml:space="preserve">- </w:t>
      </w:r>
      <w:r w:rsidR="00FD2097" w:rsidRPr="003315FD">
        <w:rPr>
          <w:iCs/>
          <w:kern w:val="1"/>
        </w:rPr>
        <w:t>в</w:t>
      </w:r>
      <w:r w:rsidR="00E37707" w:rsidRPr="003315FD">
        <w:rPr>
          <w:iCs/>
          <w:kern w:val="1"/>
        </w:rPr>
        <w:t xml:space="preserve"> генеральном плане Селявинского сельского поселения Том I </w:t>
      </w:r>
      <w:r w:rsidR="00E37707" w:rsidRPr="003315FD">
        <w:rPr>
          <w:rFonts w:cs="Times New Roman"/>
        </w:rPr>
        <w:t xml:space="preserve">«Положение о территориальном планировании Селявинского сельского поселения Лискинского муниципального района Воронежской области» </w:t>
      </w:r>
      <w:r w:rsidR="00E37707" w:rsidRPr="003315FD">
        <w:rPr>
          <w:iCs/>
          <w:kern w:val="1"/>
        </w:rPr>
        <w:t>изложен в новой редакции</w:t>
      </w:r>
      <w:r w:rsidR="00E37707" w:rsidRPr="003315FD">
        <w:rPr>
          <w:rFonts w:cs="Times New Roman"/>
        </w:rPr>
        <w:t>.</w:t>
      </w:r>
      <w:r w:rsidR="00E37707" w:rsidRPr="003315FD">
        <w:rPr>
          <w:iCs/>
          <w:kern w:val="1"/>
        </w:rPr>
        <w:t xml:space="preserve"> Включено Приложение к Тому I </w:t>
      </w:r>
      <w:r w:rsidR="00E37707" w:rsidRPr="003315FD">
        <w:rPr>
          <w:rFonts w:cs="Times New Roman"/>
        </w:rPr>
        <w:t xml:space="preserve">«Текстовое, графическое и координатное описание прохождения границ х. Вязники (в ред. </w:t>
      </w:r>
      <w:r w:rsidR="00E37707" w:rsidRPr="003315FD">
        <w:rPr>
          <w:rFonts w:cs="Times New Roman"/>
          <w:kern w:val="2"/>
        </w:rPr>
        <w:t>решения Совета народных депутатов Селявинского сельского поселения от 30.04.2015 № 171)</w:t>
      </w:r>
      <w:r w:rsidR="00E37707" w:rsidRPr="003315FD">
        <w:rPr>
          <w:rFonts w:cs="Times New Roman"/>
        </w:rPr>
        <w:t>. Текстовое, графическое и координатное описание прохождения границ с. Селявное</w:t>
      </w:r>
      <w:r w:rsidR="00A21934" w:rsidRPr="003315FD">
        <w:rPr>
          <w:rFonts w:cs="Times New Roman"/>
        </w:rPr>
        <w:t>,</w:t>
      </w:r>
      <w:r w:rsidR="00E37707" w:rsidRPr="003315FD">
        <w:rPr>
          <w:rFonts w:cs="Times New Roman"/>
        </w:rPr>
        <w:t xml:space="preserve"> х. Дивногорье (в ред. </w:t>
      </w:r>
      <w:r w:rsidR="00E37707" w:rsidRPr="003315FD">
        <w:rPr>
          <w:rFonts w:cs="Times New Roman"/>
          <w:kern w:val="2"/>
        </w:rPr>
        <w:t xml:space="preserve">решения Совета народных депутатов Селявинского сельского поселения </w:t>
      </w:r>
      <w:r w:rsidR="00E37707" w:rsidRPr="00316AA7">
        <w:rPr>
          <w:rFonts w:cs="Times New Roman"/>
          <w:kern w:val="2"/>
        </w:rPr>
        <w:t xml:space="preserve">от </w:t>
      </w:r>
      <w:r w:rsidR="00564730" w:rsidRPr="00316AA7">
        <w:rPr>
          <w:rFonts w:cs="Times New Roman"/>
          <w:kern w:val="2"/>
        </w:rPr>
        <w:t>29.12.2017 № 112</w:t>
      </w:r>
      <w:r w:rsidR="00E37707" w:rsidRPr="00316AA7">
        <w:rPr>
          <w:rFonts w:cs="Times New Roman"/>
          <w:kern w:val="2"/>
        </w:rPr>
        <w:t>)</w:t>
      </w:r>
      <w:r w:rsidR="00E37707" w:rsidRPr="00316AA7">
        <w:rPr>
          <w:rFonts w:cs="Times New Roman"/>
        </w:rPr>
        <w:t>».</w:t>
      </w:r>
    </w:p>
    <w:p w:rsidR="00E37707" w:rsidRPr="004A0D28" w:rsidRDefault="00FD2097" w:rsidP="00E37707">
      <w:pPr>
        <w:ind w:firstLine="567"/>
        <w:jc w:val="both"/>
        <w:rPr>
          <w:i/>
          <w:iCs/>
          <w:kern w:val="1"/>
        </w:rPr>
      </w:pPr>
      <w:r w:rsidRPr="00316AA7">
        <w:rPr>
          <w:iCs/>
          <w:kern w:val="1"/>
        </w:rPr>
        <w:t>- в т</w:t>
      </w:r>
      <w:r w:rsidR="00E37707" w:rsidRPr="00316AA7">
        <w:rPr>
          <w:iCs/>
          <w:kern w:val="1"/>
        </w:rPr>
        <w:t xml:space="preserve">ом III </w:t>
      </w:r>
      <w:r w:rsidR="00E37707" w:rsidRPr="00316AA7">
        <w:rPr>
          <w:rFonts w:cs="Times New Roman"/>
        </w:rPr>
        <w:t>«Перечень основных факторов риска возникновения</w:t>
      </w:r>
      <w:r w:rsidR="00E37707" w:rsidRPr="003315FD">
        <w:rPr>
          <w:rFonts w:cs="Times New Roman"/>
        </w:rPr>
        <w:t xml:space="preserve"> чрезвычайных ситуаций природного и техногенного характера. Инженерно-технические мероприятия по ГО ЧС» и</w:t>
      </w:r>
      <w:r w:rsidR="00316AA7">
        <w:rPr>
          <w:rFonts w:cs="Times New Roman"/>
        </w:rPr>
        <w:t xml:space="preserve"> </w:t>
      </w:r>
      <w:r w:rsidR="00E37707" w:rsidRPr="003315FD">
        <w:rPr>
          <w:rFonts w:cs="Times New Roman"/>
        </w:rPr>
        <w:t xml:space="preserve">«Карта зон действия основных поражающих факторов при возникновении ЧС техногенного характера» не подвергались изменению и приводятся в редакции </w:t>
      </w:r>
      <w:r w:rsidR="00E37707" w:rsidRPr="003315FD">
        <w:rPr>
          <w:rFonts w:cs="Times New Roman"/>
          <w:kern w:val="2"/>
        </w:rPr>
        <w:t>решения Совета народных депутатов Селявинского сельского поселения 07.07.2011 № 48.</w:t>
      </w:r>
    </w:p>
    <w:p w:rsidR="00316AA7" w:rsidRDefault="00A108FB" w:rsidP="008B7C47">
      <w:pPr>
        <w:ind w:firstLine="567"/>
        <w:jc w:val="both"/>
        <w:rPr>
          <w:rFonts w:eastAsia="TimesNewRoman"/>
        </w:rPr>
      </w:pPr>
      <w:r w:rsidRPr="00316AA7">
        <w:rPr>
          <w:rFonts w:eastAsia="Lucida Sans Unicode"/>
          <w:iCs/>
          <w:lang w:eastAsia="en-US" w:bidi="en-US"/>
        </w:rPr>
        <w:t>Внесение изменений в Генеральный план Селявинского сельского поселения Лискинского муниципального района Воронежской области выполнено БУВО «Нормативно-проектный центр» на основании постановления администрации Селявинского сельского поселения от 07.07.2021 № 35</w:t>
      </w:r>
      <w:r w:rsidR="00D224CB">
        <w:rPr>
          <w:rFonts w:eastAsia="Lucida Sans Unicode"/>
          <w:iCs/>
          <w:lang w:eastAsia="en-US" w:bidi="en-US"/>
        </w:rPr>
        <w:t xml:space="preserve"> </w:t>
      </w:r>
      <w:r w:rsidR="00316AA7">
        <w:rPr>
          <w:rFonts w:eastAsia="Lucida Sans Unicode"/>
          <w:iCs/>
          <w:lang w:eastAsia="en-US" w:bidi="en-US"/>
        </w:rPr>
        <w:t xml:space="preserve">и утверждены </w:t>
      </w:r>
      <w:bookmarkStart w:id="2" w:name="_GoBack"/>
      <w:r w:rsidR="00316AA7">
        <w:rPr>
          <w:rFonts w:eastAsia="Lucida Sans Unicode"/>
          <w:iCs/>
          <w:lang w:eastAsia="en-US" w:bidi="en-US"/>
        </w:rPr>
        <w:t xml:space="preserve">решением </w:t>
      </w:r>
      <w:r w:rsidR="00316AA7" w:rsidRPr="003315FD">
        <w:rPr>
          <w:rFonts w:cs="Times New Roman"/>
          <w:kern w:val="2"/>
        </w:rPr>
        <w:t xml:space="preserve">решения Совета народных депутатов Селявинского сельского поселения </w:t>
      </w:r>
      <w:r w:rsidR="00316AA7" w:rsidRPr="00316AA7">
        <w:rPr>
          <w:rFonts w:cs="Times New Roman"/>
          <w:kern w:val="2"/>
        </w:rPr>
        <w:t xml:space="preserve">от </w:t>
      </w:r>
      <w:r w:rsidR="00316AA7">
        <w:rPr>
          <w:rFonts w:cs="Times New Roman"/>
          <w:kern w:val="2"/>
        </w:rPr>
        <w:t xml:space="preserve">29.12.2021 № 63. </w:t>
      </w:r>
      <w:bookmarkEnd w:id="2"/>
      <w:r w:rsidR="00316AA7">
        <w:rPr>
          <w:rFonts w:cs="Times New Roman"/>
          <w:kern w:val="2"/>
        </w:rPr>
        <w:t>Этим же решением генеральный план дополнен приложением: «</w:t>
      </w:r>
      <w:r w:rsidR="00316AA7" w:rsidRPr="003315FD">
        <w:rPr>
          <w:rFonts w:eastAsia="TimesNewRoman"/>
        </w:rPr>
        <w:t>Сведения о границах населённого пункта посёлка Дивногорский Монастырь. Графическое описание местоположения границ населенного пункта, перечень координат характерных точек границ населенного пункта</w:t>
      </w:r>
    </w:p>
    <w:p w:rsidR="0010070E" w:rsidRPr="007C711A" w:rsidRDefault="007314E4" w:rsidP="008B7C47">
      <w:pPr>
        <w:ind w:firstLine="567"/>
        <w:jc w:val="both"/>
        <w:rPr>
          <w:rFonts w:cs="Times New Roman"/>
        </w:rPr>
      </w:pPr>
      <w:r w:rsidRPr="007C711A">
        <w:rPr>
          <w:rFonts w:cs="Times New Roman"/>
        </w:rPr>
        <w:t>Генеральный план разработан на расчетный срок до 20</w:t>
      </w:r>
      <w:r w:rsidR="007C711A">
        <w:rPr>
          <w:rFonts w:cs="Times New Roman"/>
        </w:rPr>
        <w:t>29</w:t>
      </w:r>
      <w:r w:rsidRPr="007C711A">
        <w:rPr>
          <w:rFonts w:cs="Times New Roman"/>
        </w:rPr>
        <w:t xml:space="preserve"> года, с выделением первой очереди реализации – 2020 год. Генеральный план </w:t>
      </w:r>
      <w:r w:rsidR="006E75C6">
        <w:rPr>
          <w:rFonts w:cs="Times New Roman"/>
        </w:rPr>
        <w:t>Селявинск</w:t>
      </w:r>
      <w:r w:rsidR="00864018" w:rsidRPr="007C711A">
        <w:rPr>
          <w:rFonts w:cs="Times New Roman"/>
        </w:rPr>
        <w:t>ого сельского</w:t>
      </w:r>
      <w:r w:rsidRPr="007C711A">
        <w:rPr>
          <w:rFonts w:cs="Times New Roman"/>
        </w:rPr>
        <w:t xml:space="preserve"> поселения </w:t>
      </w:r>
      <w:r w:rsidR="00032C93" w:rsidRPr="007C711A">
        <w:rPr>
          <w:rFonts w:cs="Times New Roman"/>
        </w:rPr>
        <w:t xml:space="preserve">- </w:t>
      </w:r>
      <w:r w:rsidRPr="007C711A">
        <w:rPr>
          <w:rFonts w:cs="Times New Roman"/>
        </w:rPr>
        <w:t>основной документ территориального планирования муниципального образования</w:t>
      </w:r>
      <w:r w:rsidR="00032C93" w:rsidRPr="007C711A">
        <w:rPr>
          <w:rFonts w:cs="Times New Roman"/>
        </w:rPr>
        <w:t xml:space="preserve">, </w:t>
      </w:r>
      <w:r w:rsidRPr="007C711A">
        <w:rPr>
          <w:rFonts w:cs="Times New Roman"/>
        </w:rPr>
        <w:t xml:space="preserve">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r w:rsidR="006E75C6">
        <w:rPr>
          <w:rFonts w:cs="Times New Roman"/>
        </w:rPr>
        <w:t>Селявинск</w:t>
      </w:r>
      <w:r w:rsidRPr="007C711A">
        <w:rPr>
          <w:rFonts w:cs="Times New Roman"/>
        </w:rPr>
        <w:t>ого муниципального района.</w:t>
      </w:r>
    </w:p>
    <w:p w:rsidR="0010070E" w:rsidRPr="007C711A" w:rsidRDefault="007314E4" w:rsidP="008B7C47">
      <w:pPr>
        <w:ind w:firstLine="567"/>
        <w:jc w:val="both"/>
        <w:rPr>
          <w:rFonts w:cs="Times New Roman"/>
        </w:rPr>
      </w:pPr>
      <w:r w:rsidRPr="007C711A">
        <w:rPr>
          <w:rFonts w:cs="Times New Roman"/>
        </w:rPr>
        <w:t xml:space="preserve">Основной целью Генерального плана </w:t>
      </w:r>
      <w:r w:rsidR="006E75C6">
        <w:rPr>
          <w:rFonts w:cs="Times New Roman"/>
        </w:rPr>
        <w:t>Селявинск</w:t>
      </w:r>
      <w:r w:rsidR="00864018" w:rsidRPr="007C711A">
        <w:rPr>
          <w:rFonts w:cs="Times New Roman"/>
        </w:rPr>
        <w:t>ого сельского</w:t>
      </w:r>
      <w:r w:rsidRPr="007C711A">
        <w:rPr>
          <w:rFonts w:cs="Times New Roman"/>
        </w:rPr>
        <w:t xml:space="preserve"> поселения является разработка комплекса мероприятий для устойчивого развития </w:t>
      </w:r>
      <w:r w:rsidR="00032C93" w:rsidRPr="007C711A">
        <w:rPr>
          <w:rFonts w:cs="Times New Roman"/>
        </w:rPr>
        <w:t>сельского</w:t>
      </w:r>
      <w:r w:rsidRPr="007C711A">
        <w:rPr>
          <w:rFonts w:cs="Times New Roman"/>
        </w:rPr>
        <w:t xml:space="preserve"> поселения как единой градостроительной системы.</w:t>
      </w:r>
    </w:p>
    <w:p w:rsidR="0010070E" w:rsidRDefault="007314E4" w:rsidP="008B7C47">
      <w:pPr>
        <w:ind w:firstLine="567"/>
        <w:jc w:val="both"/>
        <w:rPr>
          <w:rFonts w:cs="Times New Roman"/>
        </w:rPr>
      </w:pPr>
      <w:r w:rsidRPr="007C711A">
        <w:rPr>
          <w:rFonts w:cs="Times New Roman"/>
        </w:rPr>
        <w:lastRenderedPageBreak/>
        <w:t xml:space="preserve">Устойчивое развитие территории </w:t>
      </w:r>
      <w:r w:rsidR="00523462" w:rsidRPr="007C711A">
        <w:rPr>
          <w:rFonts w:cs="Times New Roman"/>
        </w:rPr>
        <w:t>сельского</w:t>
      </w:r>
      <w:r w:rsidRPr="007C711A">
        <w:rPr>
          <w:rFonts w:cs="Times New Roman"/>
        </w:rPr>
        <w:t xml:space="preserve">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6A55EE" w:rsidRPr="006A55EE" w:rsidRDefault="006A55EE" w:rsidP="008B7C47">
      <w:pPr>
        <w:ind w:firstLine="567"/>
        <w:jc w:val="both"/>
        <w:rPr>
          <w:rFonts w:cs="Times New Roman"/>
        </w:rPr>
      </w:pPr>
    </w:p>
    <w:p w:rsidR="0010070E" w:rsidRPr="006A55EE" w:rsidRDefault="007314E4" w:rsidP="00754A7E">
      <w:pPr>
        <w:jc w:val="center"/>
        <w:rPr>
          <w:rFonts w:cs="Times New Roman"/>
          <w:b/>
          <w:bCs/>
        </w:rPr>
      </w:pPr>
      <w:r w:rsidRPr="006A55EE">
        <w:rPr>
          <w:rFonts w:cs="Times New Roman"/>
          <w:b/>
          <w:bCs/>
        </w:rPr>
        <w:t xml:space="preserve">Цели территориального планирования для </w:t>
      </w:r>
      <w:r w:rsidR="006E75C6">
        <w:rPr>
          <w:rFonts w:cs="Times New Roman"/>
          <w:b/>
          <w:bCs/>
        </w:rPr>
        <w:t>Селявинск</w:t>
      </w:r>
      <w:r w:rsidR="00864018" w:rsidRPr="006A55EE">
        <w:rPr>
          <w:rFonts w:cs="Times New Roman"/>
          <w:b/>
          <w:bCs/>
        </w:rPr>
        <w:t>ого сельского</w:t>
      </w:r>
      <w:r w:rsidR="000F2721" w:rsidRPr="006A55EE">
        <w:rPr>
          <w:rFonts w:cs="Times New Roman"/>
          <w:b/>
          <w:bCs/>
        </w:rPr>
        <w:t xml:space="preserve"> поселения</w:t>
      </w:r>
      <w:r w:rsidRPr="006A55EE">
        <w:rPr>
          <w:rFonts w:cs="Times New Roman"/>
          <w:b/>
          <w:bCs/>
        </w:rPr>
        <w:t>:</w:t>
      </w:r>
    </w:p>
    <w:p w:rsidR="0010070E" w:rsidRPr="006A55EE" w:rsidRDefault="007314E4" w:rsidP="00754A7E">
      <w:pPr>
        <w:numPr>
          <w:ilvl w:val="0"/>
          <w:numId w:val="9"/>
        </w:numPr>
        <w:jc w:val="both"/>
        <w:rPr>
          <w:rFonts w:cs="Times New Roman"/>
        </w:rPr>
      </w:pPr>
      <w:r w:rsidRPr="006A55EE">
        <w:rPr>
          <w:rFonts w:cs="Times New Roman"/>
        </w:rPr>
        <w:t>обеспечение прогресса в развитии основных секторов экономики;</w:t>
      </w:r>
    </w:p>
    <w:p w:rsidR="0010070E" w:rsidRPr="006A55EE" w:rsidRDefault="007314E4" w:rsidP="00754A7E">
      <w:pPr>
        <w:numPr>
          <w:ilvl w:val="0"/>
          <w:numId w:val="9"/>
        </w:numPr>
        <w:jc w:val="both"/>
        <w:rPr>
          <w:rFonts w:cs="Times New Roman"/>
        </w:rPr>
      </w:pPr>
      <w:r w:rsidRPr="006A55EE">
        <w:rPr>
          <w:rFonts w:cs="Times New Roman"/>
        </w:rPr>
        <w:t>повышение инвестиционной привлекательности территории поселения;</w:t>
      </w:r>
    </w:p>
    <w:p w:rsidR="0010070E" w:rsidRPr="006A55EE" w:rsidRDefault="007314E4" w:rsidP="00754A7E">
      <w:pPr>
        <w:numPr>
          <w:ilvl w:val="0"/>
          <w:numId w:val="9"/>
        </w:numPr>
        <w:jc w:val="both"/>
        <w:rPr>
          <w:rFonts w:cs="Times New Roman"/>
        </w:rPr>
      </w:pPr>
      <w:r w:rsidRPr="006A55EE">
        <w:rPr>
          <w:rFonts w:cs="Times New Roman"/>
        </w:rPr>
        <w:t>повышения уровня жизни и условий проживания населения;</w:t>
      </w:r>
    </w:p>
    <w:p w:rsidR="0010070E" w:rsidRPr="006A55EE" w:rsidRDefault="007314E4" w:rsidP="00754A7E">
      <w:pPr>
        <w:numPr>
          <w:ilvl w:val="0"/>
          <w:numId w:val="9"/>
        </w:numPr>
        <w:jc w:val="both"/>
        <w:rPr>
          <w:rFonts w:cs="Times New Roman"/>
        </w:rPr>
      </w:pPr>
      <w:r w:rsidRPr="006A55EE">
        <w:rPr>
          <w:rFonts w:cs="Times New Roman"/>
        </w:rPr>
        <w:t>развитие инженерной, транспортной и социальной инфраструктур поселения;</w:t>
      </w:r>
    </w:p>
    <w:p w:rsidR="0010070E" w:rsidRPr="006A55EE" w:rsidRDefault="007314E4" w:rsidP="00754A7E">
      <w:pPr>
        <w:numPr>
          <w:ilvl w:val="0"/>
          <w:numId w:val="9"/>
        </w:numPr>
        <w:jc w:val="both"/>
        <w:rPr>
          <w:rFonts w:cs="Times New Roman"/>
        </w:rPr>
      </w:pPr>
      <w:r w:rsidRPr="006A55EE">
        <w:rPr>
          <w:rFonts w:cs="Times New Roman"/>
        </w:rPr>
        <w:t xml:space="preserve">обеспечение учета интересов граждан и их объединений, Российской Федерации, Воронежской области, </w:t>
      </w:r>
      <w:r w:rsidR="00481318">
        <w:rPr>
          <w:rFonts w:cs="Times New Roman"/>
        </w:rPr>
        <w:t>Лискинского муниципального</w:t>
      </w:r>
      <w:r w:rsidRPr="006A55EE">
        <w:rPr>
          <w:rFonts w:cs="Times New Roman"/>
        </w:rPr>
        <w:t xml:space="preserve"> района, </w:t>
      </w:r>
      <w:r w:rsidR="006E75C6">
        <w:rPr>
          <w:rFonts w:cs="Times New Roman"/>
        </w:rPr>
        <w:t>Селявинск</w:t>
      </w:r>
      <w:r w:rsidR="00864018" w:rsidRPr="006A55EE">
        <w:rPr>
          <w:rFonts w:cs="Times New Roman"/>
        </w:rPr>
        <w:t>ого сельского</w:t>
      </w:r>
      <w:r w:rsidRPr="006A55EE">
        <w:rPr>
          <w:rFonts w:cs="Times New Roman"/>
        </w:rPr>
        <w:t xml:space="preserve"> поселения;</w:t>
      </w:r>
    </w:p>
    <w:p w:rsidR="0010070E" w:rsidRPr="006A55EE" w:rsidRDefault="007314E4" w:rsidP="00754A7E">
      <w:pPr>
        <w:numPr>
          <w:ilvl w:val="0"/>
          <w:numId w:val="9"/>
        </w:numPr>
        <w:jc w:val="both"/>
        <w:rPr>
          <w:rFonts w:cs="Times New Roman"/>
        </w:rPr>
      </w:pPr>
      <w:r w:rsidRPr="006A55EE">
        <w:rPr>
          <w:rFonts w:cs="Times New Roman"/>
        </w:rPr>
        <w:t xml:space="preserve">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w:t>
      </w:r>
      <w:r w:rsidR="00523462" w:rsidRPr="006A55EE">
        <w:rPr>
          <w:rFonts w:cs="Times New Roman"/>
        </w:rPr>
        <w:t>сельского</w:t>
      </w:r>
      <w:r w:rsidRPr="006A55EE">
        <w:rPr>
          <w:rFonts w:cs="Times New Roman"/>
        </w:rPr>
        <w:t xml:space="preserve"> поселения;</w:t>
      </w:r>
    </w:p>
    <w:p w:rsidR="0010070E" w:rsidRPr="006A55EE" w:rsidRDefault="007314E4" w:rsidP="00754A7E">
      <w:pPr>
        <w:numPr>
          <w:ilvl w:val="0"/>
          <w:numId w:val="9"/>
        </w:numPr>
        <w:jc w:val="both"/>
        <w:rPr>
          <w:rFonts w:cs="Times New Roman"/>
        </w:rPr>
      </w:pPr>
      <w:r w:rsidRPr="006A55EE">
        <w:rPr>
          <w:rFonts w:cs="Times New Roman"/>
        </w:rPr>
        <w:t>экологическая безопасность, сохранение и рациональное использование природных ресурсов.</w:t>
      </w:r>
    </w:p>
    <w:p w:rsidR="0010070E" w:rsidRPr="006A55EE" w:rsidRDefault="007314E4" w:rsidP="00754A7E">
      <w:pPr>
        <w:jc w:val="both"/>
        <w:rPr>
          <w:rFonts w:cs="Times New Roman"/>
          <w:b/>
          <w:bCs/>
        </w:rPr>
      </w:pPr>
      <w:r w:rsidRPr="006A55EE">
        <w:rPr>
          <w:rFonts w:cs="Times New Roman"/>
          <w:b/>
          <w:bCs/>
        </w:rPr>
        <w:tab/>
        <w:t xml:space="preserve">Задачами территориального планирования для </w:t>
      </w:r>
      <w:r w:rsidR="006E75C6">
        <w:rPr>
          <w:rFonts w:cs="Times New Roman"/>
          <w:b/>
          <w:bCs/>
        </w:rPr>
        <w:t>Селявинск</w:t>
      </w:r>
      <w:r w:rsidR="00864018" w:rsidRPr="006A55EE">
        <w:rPr>
          <w:rFonts w:cs="Times New Roman"/>
          <w:b/>
          <w:bCs/>
        </w:rPr>
        <w:t>ого сельского</w:t>
      </w:r>
      <w:r w:rsidRPr="006A55EE">
        <w:rPr>
          <w:rFonts w:cs="Times New Roman"/>
          <w:b/>
          <w:bCs/>
        </w:rPr>
        <w:t xml:space="preserve"> поселения являются:</w:t>
      </w:r>
    </w:p>
    <w:p w:rsidR="0010070E" w:rsidRPr="006A55EE" w:rsidRDefault="007314E4" w:rsidP="00754A7E">
      <w:pPr>
        <w:numPr>
          <w:ilvl w:val="0"/>
          <w:numId w:val="10"/>
        </w:numPr>
        <w:jc w:val="both"/>
        <w:rPr>
          <w:rFonts w:cs="Times New Roman"/>
        </w:rPr>
      </w:pPr>
      <w:r w:rsidRPr="006A55EE">
        <w:rPr>
          <w:rFonts w:cs="Times New Roman"/>
        </w:rPr>
        <w:t xml:space="preserve">создание условий для устойчивого развития территории </w:t>
      </w:r>
      <w:r w:rsidR="00523462" w:rsidRPr="006A55EE">
        <w:rPr>
          <w:rFonts w:cs="Times New Roman"/>
        </w:rPr>
        <w:t>сельского</w:t>
      </w:r>
      <w:r w:rsidRPr="006A55EE">
        <w:rPr>
          <w:rFonts w:cs="Times New Roman"/>
        </w:rPr>
        <w:t xml:space="preserve"> поселения;</w:t>
      </w:r>
    </w:p>
    <w:p w:rsidR="0010070E" w:rsidRPr="006A55EE" w:rsidRDefault="007314E4" w:rsidP="00754A7E">
      <w:pPr>
        <w:numPr>
          <w:ilvl w:val="0"/>
          <w:numId w:val="10"/>
        </w:numPr>
        <w:jc w:val="both"/>
        <w:rPr>
          <w:rFonts w:cs="Times New Roman"/>
        </w:rPr>
      </w:pPr>
      <w:r w:rsidRPr="006A55EE">
        <w:rPr>
          <w:rFonts w:cs="Times New Roman"/>
        </w:rPr>
        <w:t xml:space="preserve">определение назначений территорий </w:t>
      </w:r>
      <w:r w:rsidR="00523462" w:rsidRPr="006A55EE">
        <w:rPr>
          <w:rFonts w:cs="Times New Roman"/>
        </w:rPr>
        <w:t>сельского</w:t>
      </w:r>
      <w:r w:rsidRPr="006A55EE">
        <w:rPr>
          <w:rFonts w:cs="Times New Roman"/>
        </w:rPr>
        <w:t xml:space="preserve"> поселения исходя из совокупности социальных, экономических и экологических и других факторов;</w:t>
      </w:r>
    </w:p>
    <w:p w:rsidR="0010070E" w:rsidRPr="006A55EE" w:rsidRDefault="007314E4" w:rsidP="00754A7E">
      <w:pPr>
        <w:numPr>
          <w:ilvl w:val="0"/>
          <w:numId w:val="10"/>
        </w:numPr>
        <w:jc w:val="both"/>
        <w:rPr>
          <w:rFonts w:cs="Times New Roman"/>
        </w:rPr>
      </w:pPr>
      <w:r w:rsidRPr="006A55EE">
        <w:rPr>
          <w:rFonts w:cs="Times New Roman"/>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10070E" w:rsidRPr="006A55EE" w:rsidRDefault="007314E4" w:rsidP="00754A7E">
      <w:pPr>
        <w:numPr>
          <w:ilvl w:val="0"/>
          <w:numId w:val="10"/>
        </w:numPr>
        <w:jc w:val="both"/>
        <w:rPr>
          <w:rFonts w:cs="Times New Roman"/>
        </w:rPr>
      </w:pPr>
      <w:r w:rsidRPr="006A55EE">
        <w:rPr>
          <w:rFonts w:cs="Times New Roman"/>
        </w:rPr>
        <w:t xml:space="preserve">восстановление инновационного агропроизводственного и промышленного комплекса </w:t>
      </w:r>
      <w:r w:rsidR="00523462" w:rsidRPr="006A55EE">
        <w:rPr>
          <w:rFonts w:cs="Times New Roman"/>
        </w:rPr>
        <w:t>сельского</w:t>
      </w:r>
      <w:r w:rsidRPr="006A55EE">
        <w:rPr>
          <w:rFonts w:cs="Times New Roman"/>
        </w:rPr>
        <w:t xml:space="preserve"> поселения как одной из главных точек роста экономики </w:t>
      </w:r>
      <w:r w:rsidR="00523462" w:rsidRPr="006A55EE">
        <w:rPr>
          <w:rFonts w:cs="Times New Roman"/>
        </w:rPr>
        <w:t>сельского</w:t>
      </w:r>
      <w:r w:rsidRPr="006A55EE">
        <w:rPr>
          <w:rFonts w:cs="Times New Roman"/>
        </w:rPr>
        <w:t xml:space="preserve"> поселения;</w:t>
      </w:r>
    </w:p>
    <w:p w:rsidR="0010070E" w:rsidRPr="006A55EE" w:rsidRDefault="007314E4" w:rsidP="00754A7E">
      <w:pPr>
        <w:numPr>
          <w:ilvl w:val="0"/>
          <w:numId w:val="10"/>
        </w:numPr>
        <w:jc w:val="both"/>
        <w:rPr>
          <w:rFonts w:cs="Times New Roman"/>
        </w:rPr>
      </w:pPr>
      <w:r w:rsidRPr="006A55EE">
        <w:rPr>
          <w:rFonts w:cs="Times New Roman"/>
        </w:rPr>
        <w:t>освоение для целей жилищного строительства новых территорий и проведение реконструктивных мероприятий в существующей застройке;</w:t>
      </w:r>
    </w:p>
    <w:p w:rsidR="0010070E" w:rsidRPr="006A55EE" w:rsidRDefault="007314E4" w:rsidP="00754A7E">
      <w:pPr>
        <w:numPr>
          <w:ilvl w:val="0"/>
          <w:numId w:val="10"/>
        </w:numPr>
        <w:jc w:val="both"/>
        <w:rPr>
          <w:rFonts w:cs="Times New Roman"/>
        </w:rPr>
      </w:pPr>
      <w:r w:rsidRPr="006A55EE">
        <w:rPr>
          <w:rFonts w:cs="Times New Roman"/>
        </w:rPr>
        <w:t>модернизация существующей транспортной инфраструктуры;</w:t>
      </w:r>
    </w:p>
    <w:p w:rsidR="0010070E" w:rsidRPr="006A55EE" w:rsidRDefault="007314E4" w:rsidP="00754A7E">
      <w:pPr>
        <w:numPr>
          <w:ilvl w:val="0"/>
          <w:numId w:val="10"/>
        </w:numPr>
        <w:jc w:val="both"/>
        <w:rPr>
          <w:rFonts w:cs="Times New Roman"/>
        </w:rPr>
      </w:pPr>
      <w:r w:rsidRPr="006A55EE">
        <w:rPr>
          <w:rFonts w:cs="Times New Roman"/>
        </w:rPr>
        <w:t>реконструкция и модернизация существующей инженерной инфраструктуры;</w:t>
      </w:r>
    </w:p>
    <w:p w:rsidR="0010070E" w:rsidRPr="006A55EE" w:rsidRDefault="007314E4" w:rsidP="00754A7E">
      <w:pPr>
        <w:numPr>
          <w:ilvl w:val="0"/>
          <w:numId w:val="10"/>
        </w:numPr>
        <w:jc w:val="both"/>
        <w:rPr>
          <w:rFonts w:cs="Times New Roman"/>
        </w:rPr>
      </w:pPr>
      <w:r w:rsidRPr="006A55EE">
        <w:rPr>
          <w:rFonts w:cs="Times New Roman"/>
        </w:rPr>
        <w:t>реализация мероприятий по привлечению квалифицированных специалистов;</w:t>
      </w:r>
    </w:p>
    <w:p w:rsidR="0010070E" w:rsidRPr="006A55EE" w:rsidRDefault="007314E4" w:rsidP="00754A7E">
      <w:pPr>
        <w:numPr>
          <w:ilvl w:val="0"/>
          <w:numId w:val="10"/>
        </w:numPr>
        <w:jc w:val="both"/>
        <w:rPr>
          <w:rFonts w:cs="Times New Roman"/>
        </w:rPr>
      </w:pPr>
      <w:r w:rsidRPr="006A55EE">
        <w:rPr>
          <w:rFonts w:cs="Times New Roman"/>
        </w:rPr>
        <w:t>сохранение природной окружающей среды.</w:t>
      </w:r>
    </w:p>
    <w:p w:rsidR="0010070E" w:rsidRPr="006A55EE" w:rsidRDefault="0010070E" w:rsidP="00754A7E">
      <w:pPr>
        <w:jc w:val="both"/>
        <w:rPr>
          <w:rFonts w:eastAsia="TimesNewRoman" w:cs="Times New Roman"/>
        </w:rPr>
      </w:pPr>
    </w:p>
    <w:p w:rsidR="0010070E" w:rsidRPr="006A55EE" w:rsidRDefault="007314E4" w:rsidP="008B7C47">
      <w:pPr>
        <w:ind w:firstLine="567"/>
        <w:jc w:val="both"/>
        <w:rPr>
          <w:rFonts w:cs="Times New Roman"/>
        </w:rPr>
      </w:pPr>
      <w:r w:rsidRPr="006A55EE">
        <w:rPr>
          <w:rFonts w:cs="Times New Roman"/>
        </w:rPr>
        <w:t xml:space="preserve">Цели, задачи и мероприятия территориального планирования </w:t>
      </w:r>
      <w:r w:rsidR="0082017E">
        <w:rPr>
          <w:rFonts w:cs="Times New Roman"/>
        </w:rPr>
        <w:t>г</w:t>
      </w:r>
      <w:r w:rsidRPr="006A55EE">
        <w:rPr>
          <w:rFonts w:cs="Times New Roman"/>
        </w:rPr>
        <w:t xml:space="preserve">енерального плана </w:t>
      </w:r>
      <w:r w:rsidR="006E75C6">
        <w:rPr>
          <w:rFonts w:cs="Times New Roman"/>
        </w:rPr>
        <w:t>Селявинск</w:t>
      </w:r>
      <w:r w:rsidR="00864018" w:rsidRPr="006A55EE">
        <w:rPr>
          <w:rFonts w:cs="Times New Roman"/>
        </w:rPr>
        <w:t>ого сельского</w:t>
      </w:r>
      <w:r w:rsidRPr="006A55EE">
        <w:rPr>
          <w:rFonts w:cs="Times New Roman"/>
        </w:rPr>
        <w:t xml:space="preserve"> поселения разработаны на основе </w:t>
      </w:r>
      <w:r w:rsidR="00E057BD" w:rsidRPr="006A55EE">
        <w:rPr>
          <w:rFonts w:cs="Times New Roman"/>
        </w:rPr>
        <w:t>государственных программ Воронежской области</w:t>
      </w:r>
      <w:r w:rsidRPr="006A55EE">
        <w:rPr>
          <w:rFonts w:cs="Times New Roman"/>
        </w:rPr>
        <w:t>, инвестиционных проектов и ведомственных целевых программ.</w:t>
      </w:r>
    </w:p>
    <w:p w:rsidR="0010070E" w:rsidRPr="006A55EE" w:rsidRDefault="007314E4" w:rsidP="008B7C47">
      <w:pPr>
        <w:ind w:firstLine="567"/>
        <w:jc w:val="both"/>
        <w:rPr>
          <w:rFonts w:cs="Times New Roman"/>
        </w:rPr>
      </w:pPr>
      <w:r w:rsidRPr="006A55EE">
        <w:rPr>
          <w:rFonts w:cs="Times New Roman"/>
        </w:rPr>
        <w:t xml:space="preserve">Генеральный план </w:t>
      </w:r>
      <w:r w:rsidR="00523462" w:rsidRPr="006A55EE">
        <w:rPr>
          <w:rFonts w:cs="Times New Roman"/>
        </w:rPr>
        <w:t>сельского</w:t>
      </w:r>
      <w:r w:rsidRPr="006A55EE">
        <w:rPr>
          <w:rFonts w:cs="Times New Roman"/>
        </w:rPr>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10070E" w:rsidRPr="006A55EE" w:rsidRDefault="007314E4" w:rsidP="008B7C47">
      <w:pPr>
        <w:ind w:firstLine="567"/>
        <w:jc w:val="both"/>
        <w:rPr>
          <w:rFonts w:cs="Times New Roman"/>
        </w:rPr>
      </w:pPr>
      <w:r w:rsidRPr="006A55EE">
        <w:rPr>
          <w:rFonts w:cs="Times New Roman"/>
        </w:rPr>
        <w:lastRenderedPageBreak/>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10070E" w:rsidRPr="006A55EE" w:rsidRDefault="007314E4" w:rsidP="008B7C47">
      <w:pPr>
        <w:ind w:firstLine="567"/>
        <w:jc w:val="both"/>
        <w:rPr>
          <w:rFonts w:cs="Times New Roman"/>
        </w:rPr>
      </w:pPr>
      <w:r w:rsidRPr="006A55EE">
        <w:rPr>
          <w:rFonts w:cs="Times New Roman"/>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10070E" w:rsidRPr="006A55EE" w:rsidRDefault="007314E4" w:rsidP="008B7C47">
      <w:pPr>
        <w:ind w:firstLine="567"/>
        <w:jc w:val="both"/>
        <w:rPr>
          <w:rFonts w:cs="Times New Roman"/>
        </w:rPr>
      </w:pPr>
      <w:r w:rsidRPr="006A55EE">
        <w:rPr>
          <w:rFonts w:cs="Times New Roman"/>
        </w:rPr>
        <w:t xml:space="preserve">При подготовке проекта </w:t>
      </w:r>
      <w:r w:rsidR="00C32B46">
        <w:rPr>
          <w:rFonts w:cs="Times New Roman"/>
        </w:rPr>
        <w:t>г</w:t>
      </w:r>
      <w:r w:rsidRPr="006A55EE">
        <w:rPr>
          <w:rFonts w:cs="Times New Roman"/>
        </w:rPr>
        <w:t>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10070E" w:rsidRPr="006A55EE" w:rsidRDefault="007314E4" w:rsidP="00E057BD">
      <w:pPr>
        <w:widowControl/>
        <w:autoSpaceDN/>
        <w:adjustRightInd/>
        <w:ind w:firstLine="567"/>
        <w:jc w:val="both"/>
        <w:rPr>
          <w:rFonts w:cs="Times New Roman"/>
        </w:rPr>
      </w:pPr>
      <w:r w:rsidRPr="006A55EE">
        <w:rPr>
          <w:rFonts w:cs="Times New Roman"/>
        </w:rPr>
        <w:t xml:space="preserve">Работы </w:t>
      </w:r>
      <w:r w:rsidRPr="00782BFA">
        <w:t>над</w:t>
      </w:r>
      <w:r w:rsidRPr="006A55EE">
        <w:rPr>
          <w:rFonts w:cs="Times New Roman"/>
        </w:rPr>
        <w:t xml:space="preserve"> проектом </w:t>
      </w:r>
      <w:r w:rsidR="00C32B46">
        <w:rPr>
          <w:rFonts w:cs="Times New Roman"/>
        </w:rPr>
        <w:t>г</w:t>
      </w:r>
      <w:r w:rsidRPr="006A55EE">
        <w:rPr>
          <w:rFonts w:cs="Times New Roman"/>
        </w:rPr>
        <w:t xml:space="preserve">енерального плана </w:t>
      </w:r>
      <w:r w:rsidR="006E75C6">
        <w:rPr>
          <w:rFonts w:cs="Times New Roman"/>
        </w:rPr>
        <w:t>Селявинск</w:t>
      </w:r>
      <w:r w:rsidR="00864018" w:rsidRPr="006A55EE">
        <w:rPr>
          <w:rFonts w:cs="Times New Roman"/>
        </w:rPr>
        <w:t>ого сельского</w:t>
      </w:r>
      <w:r w:rsidRPr="006A55EE">
        <w:rPr>
          <w:rFonts w:cs="Times New Roman"/>
        </w:rPr>
        <w:t xml:space="preserve"> поселения выполнялись с учетом решений ранее разработанной </w:t>
      </w:r>
      <w:r w:rsidR="00E057BD" w:rsidRPr="006A55EE">
        <w:rPr>
          <w:rFonts w:cs="Times New Roman"/>
        </w:rPr>
        <w:t xml:space="preserve">Схемы территориального планирования Воронежской области, утвержденной </w:t>
      </w:r>
      <w:r w:rsidR="00C32B46">
        <w:rPr>
          <w:rFonts w:cs="Times New Roman"/>
        </w:rPr>
        <w:t>п</w:t>
      </w:r>
      <w:r w:rsidR="00E057BD" w:rsidRPr="006A55EE">
        <w:rPr>
          <w:rFonts w:cs="Times New Roman"/>
        </w:rPr>
        <w:t xml:space="preserve">остановлением </w:t>
      </w:r>
      <w:r w:rsidR="00C32B46">
        <w:rPr>
          <w:rFonts w:cs="Times New Roman"/>
        </w:rPr>
        <w:t>п</w:t>
      </w:r>
      <w:r w:rsidR="00E057BD" w:rsidRPr="006A55EE">
        <w:rPr>
          <w:rFonts w:cs="Times New Roman"/>
        </w:rPr>
        <w:t>равительства Воронежской области от 05.03.2009 № 158 (в действующей редакции)</w:t>
      </w:r>
      <w:r w:rsidRPr="006A55EE">
        <w:rPr>
          <w:rFonts w:cs="Times New Roman"/>
        </w:rPr>
        <w:t>, а также с учетом положений программ социально-экономического развития Воронежской области</w:t>
      </w:r>
      <w:r w:rsidR="007C711A">
        <w:rPr>
          <w:rFonts w:cs="Times New Roman"/>
        </w:rPr>
        <w:t>.</w:t>
      </w:r>
    </w:p>
    <w:p w:rsidR="0010070E" w:rsidRPr="006A55EE" w:rsidRDefault="007314E4" w:rsidP="008B7C47">
      <w:pPr>
        <w:ind w:firstLine="567"/>
        <w:jc w:val="both"/>
        <w:rPr>
          <w:rFonts w:cs="Times New Roman"/>
        </w:rPr>
      </w:pPr>
      <w:r w:rsidRPr="006A55EE">
        <w:rPr>
          <w:rFonts w:cs="Times New Roman"/>
        </w:rPr>
        <w:t xml:space="preserve">Генеральным планом определено, исходя из совокупности социальных, экономических, экологических и иных факторов, назначение территорий </w:t>
      </w:r>
      <w:r w:rsidR="006E75C6">
        <w:rPr>
          <w:rFonts w:cs="Times New Roman"/>
        </w:rPr>
        <w:t>Селявинск</w:t>
      </w:r>
      <w:r w:rsidR="00864018" w:rsidRPr="006A55EE">
        <w:rPr>
          <w:rFonts w:cs="Times New Roman"/>
        </w:rPr>
        <w:t>ого сельского</w:t>
      </w:r>
      <w:r w:rsidRPr="006A55EE">
        <w:rPr>
          <w:rFonts w:cs="Times New Roman"/>
        </w:rPr>
        <w:t xml:space="preserve">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10070E" w:rsidRPr="006A55EE" w:rsidRDefault="007314E4" w:rsidP="008B7C47">
      <w:pPr>
        <w:ind w:firstLine="567"/>
        <w:jc w:val="both"/>
        <w:rPr>
          <w:rFonts w:cs="Times New Roman"/>
        </w:rPr>
      </w:pPr>
      <w:r w:rsidRPr="006A55EE">
        <w:rPr>
          <w:rFonts w:cs="Times New Roman"/>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w:t>
      </w:r>
      <w:r w:rsidR="00BA0F50" w:rsidRPr="006A55EE">
        <w:rPr>
          <w:rFonts w:cs="Times New Roman"/>
        </w:rPr>
        <w:t xml:space="preserve"> Российской Федерации</w:t>
      </w:r>
      <w:r w:rsidRPr="006A55EE">
        <w:rPr>
          <w:rFonts w:cs="Times New Roman"/>
        </w:rPr>
        <w:t>, Водным кодексом</w:t>
      </w:r>
      <w:r w:rsidR="00BA0F50" w:rsidRPr="006A55EE">
        <w:rPr>
          <w:rFonts w:cs="Times New Roman"/>
        </w:rPr>
        <w:t xml:space="preserve"> Российской Федерации</w:t>
      </w:r>
      <w:r w:rsidRPr="006A55EE">
        <w:rPr>
          <w:rFonts w:cs="Times New Roman"/>
        </w:rPr>
        <w:t xml:space="preserve">,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r w:rsidR="006E75C6">
        <w:rPr>
          <w:rFonts w:cs="Times New Roman"/>
        </w:rPr>
        <w:t>Селявинск</w:t>
      </w:r>
      <w:r w:rsidR="00864018" w:rsidRPr="006A55EE">
        <w:rPr>
          <w:rFonts w:cs="Times New Roman"/>
        </w:rPr>
        <w:t>ого сельского</w:t>
      </w:r>
      <w:r w:rsidRPr="006A55EE">
        <w:rPr>
          <w:rFonts w:cs="Times New Roman"/>
        </w:rPr>
        <w:t xml:space="preserve"> поселения.</w:t>
      </w:r>
    </w:p>
    <w:p w:rsidR="0010070E" w:rsidRPr="006A55EE" w:rsidRDefault="007314E4" w:rsidP="00E5636A">
      <w:pPr>
        <w:pStyle w:val="1"/>
        <w:outlineLvl w:val="0"/>
        <w:rPr>
          <w:rFonts w:cs="Times New Roman"/>
          <w:sz w:val="24"/>
        </w:rPr>
      </w:pPr>
      <w:bookmarkStart w:id="3" w:name="_Toc526760280"/>
      <w:r w:rsidRPr="006A55EE">
        <w:rPr>
          <w:rFonts w:cs="Times New Roman"/>
          <w:sz w:val="24"/>
        </w:rPr>
        <w:lastRenderedPageBreak/>
        <w:t>ПЕРЕЧЕНЬ МЕРОПРИЯТИЙ ПО ТЕРРИТОРИАЛЬНОМУ ПЛАНИРОВАНИЮ И УКАЗАНИЯ НА ПОСЛЕДОВАТЕЛЬНОСТЬ ИХ ВЫПОЛНЕНИЯ</w:t>
      </w:r>
      <w:bookmarkEnd w:id="3"/>
    </w:p>
    <w:p w:rsidR="009322ED" w:rsidRPr="006A55EE" w:rsidRDefault="009322ED" w:rsidP="00CA14DD">
      <w:pPr>
        <w:ind w:firstLine="567"/>
        <w:jc w:val="both"/>
        <w:rPr>
          <w:rFonts w:cs="Times New Roman"/>
        </w:rPr>
      </w:pPr>
    </w:p>
    <w:p w:rsidR="0010070E" w:rsidRPr="006A55EE" w:rsidRDefault="007314E4" w:rsidP="00CA14DD">
      <w:pPr>
        <w:ind w:firstLine="567"/>
        <w:jc w:val="both"/>
        <w:rPr>
          <w:rFonts w:cs="Times New Roman"/>
        </w:rPr>
      </w:pPr>
      <w:r w:rsidRPr="006A55EE">
        <w:rPr>
          <w:rFonts w:cs="Times New Roman"/>
        </w:rPr>
        <w:t xml:space="preserve">Настоящий раздел содержит проектные решения задач территориального планирования </w:t>
      </w:r>
      <w:r w:rsidR="006E75C6">
        <w:rPr>
          <w:rFonts w:cs="Times New Roman"/>
        </w:rPr>
        <w:t>Селявинск</w:t>
      </w:r>
      <w:r w:rsidR="00864018" w:rsidRPr="006A55EE">
        <w:rPr>
          <w:rFonts w:cs="Times New Roman"/>
        </w:rPr>
        <w:t>ого сельского</w:t>
      </w:r>
      <w:r w:rsidRPr="006A55EE">
        <w:rPr>
          <w:rFonts w:cs="Times New Roman"/>
        </w:rPr>
        <w:t xml:space="preserve"> поселения - перечень мероприятий по территориальному планированию и этапы их реализации.</w:t>
      </w:r>
    </w:p>
    <w:p w:rsidR="0010070E" w:rsidRPr="006A55EE" w:rsidRDefault="007314E4" w:rsidP="00CA14DD">
      <w:pPr>
        <w:ind w:firstLine="567"/>
        <w:jc w:val="both"/>
        <w:rPr>
          <w:rFonts w:cs="Times New Roman"/>
        </w:rPr>
      </w:pPr>
      <w:r w:rsidRPr="006A55EE">
        <w:rPr>
          <w:rFonts w:cs="Times New Roman"/>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6E75C6">
        <w:rPr>
          <w:rFonts w:cs="Times New Roman"/>
        </w:rPr>
        <w:t>Селявинск</w:t>
      </w:r>
      <w:r w:rsidR="00864018" w:rsidRPr="006A55EE">
        <w:rPr>
          <w:rFonts w:cs="Times New Roman"/>
        </w:rPr>
        <w:t>ого сельского</w:t>
      </w:r>
      <w:r w:rsidRPr="006A55EE">
        <w:rPr>
          <w:rFonts w:cs="Times New Roman"/>
        </w:rPr>
        <w:t xml:space="preserve"> поселения.</w:t>
      </w:r>
    </w:p>
    <w:p w:rsidR="0010070E" w:rsidRPr="006A55EE" w:rsidRDefault="007314E4" w:rsidP="00CA14DD">
      <w:pPr>
        <w:ind w:firstLine="567"/>
        <w:jc w:val="both"/>
        <w:rPr>
          <w:rFonts w:cs="Times New Roman"/>
        </w:rPr>
      </w:pPr>
      <w:r w:rsidRPr="006A55EE">
        <w:rPr>
          <w:rFonts w:cs="Times New Roman"/>
        </w:rPr>
        <w:t>Вопросы местного значения поселения установлены статьей 14 Федерального закона от 06.10.2003</w:t>
      </w:r>
      <w:r w:rsidR="007C711A">
        <w:rPr>
          <w:rFonts w:cs="Times New Roman"/>
        </w:rPr>
        <w:t xml:space="preserve"> </w:t>
      </w:r>
      <w:r w:rsidRPr="006A55EE">
        <w:rPr>
          <w:rFonts w:cs="Times New Roman"/>
        </w:rPr>
        <w:t>№ 131-ФЗ «Об общих принципах организации местного самоуправления в Российской Федерации</w:t>
      </w:r>
      <w:r w:rsidRPr="001F1968">
        <w:rPr>
          <w:rFonts w:cs="Times New Roman"/>
        </w:rPr>
        <w:t>»</w:t>
      </w:r>
      <w:r w:rsidR="001F1968" w:rsidRPr="001F1968">
        <w:rPr>
          <w:rFonts w:cs="Times New Roman"/>
        </w:rPr>
        <w:t xml:space="preserve"> (далее -</w:t>
      </w:r>
      <w:r w:rsidR="001F1968">
        <w:rPr>
          <w:rFonts w:cs="Times New Roman"/>
        </w:rPr>
        <w:t xml:space="preserve"> </w:t>
      </w:r>
      <w:r w:rsidR="001F1968" w:rsidRPr="006A55EE">
        <w:rPr>
          <w:rFonts w:cs="Times New Roman"/>
        </w:rPr>
        <w:t>ст. 14 Федерального закона от 06.10.2003</w:t>
      </w:r>
      <w:r w:rsidR="001F1968">
        <w:t xml:space="preserve"> </w:t>
      </w:r>
      <w:r w:rsidR="001F1968" w:rsidRPr="006A55EE">
        <w:rPr>
          <w:rFonts w:cs="Times New Roman"/>
        </w:rPr>
        <w:t>№131-ФЗ</w:t>
      </w:r>
      <w:r w:rsidR="001F1968">
        <w:t>)</w:t>
      </w:r>
      <w:r w:rsidRPr="006A55EE">
        <w:rPr>
          <w:rFonts w:cs="Times New Roman"/>
        </w:rPr>
        <w:t>.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6A55EE" w:rsidRDefault="00AB5D28"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6A55EE" w:rsidRDefault="00AB5D28"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6A55EE">
          <w:rPr>
            <w:rFonts w:ascii="Times New Roman" w:hAnsi="Times New Roman" w:cs="Times New Roman"/>
            <w:sz w:val="24"/>
            <w:szCs w:val="24"/>
          </w:rPr>
          <w:t>законодательством</w:t>
        </w:r>
      </w:hyperlink>
      <w:r w:rsidRPr="006A55EE">
        <w:rPr>
          <w:rFonts w:ascii="Times New Roman" w:hAnsi="Times New Roman" w:cs="Times New Roman"/>
          <w:sz w:val="24"/>
          <w:szCs w:val="24"/>
        </w:rPr>
        <w:t xml:space="preserve"> Российской Федерации;</w:t>
      </w:r>
    </w:p>
    <w:p w:rsidR="00AB5D28" w:rsidRPr="006A55EE" w:rsidRDefault="00AB5D28"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6A55EE">
          <w:rPr>
            <w:rFonts w:ascii="Times New Roman" w:hAnsi="Times New Roman" w:cs="Times New Roman"/>
            <w:sz w:val="24"/>
            <w:szCs w:val="24"/>
          </w:rPr>
          <w:t>законодательством</w:t>
        </w:r>
      </w:hyperlink>
      <w:r w:rsidRPr="006A55EE">
        <w:rPr>
          <w:rFonts w:ascii="Times New Roman" w:hAnsi="Times New Roman" w:cs="Times New Roman"/>
          <w:sz w:val="24"/>
          <w:szCs w:val="24"/>
        </w:rPr>
        <w:t>;</w:t>
      </w:r>
    </w:p>
    <w:p w:rsidR="00AB5D28" w:rsidRPr="006A55EE" w:rsidRDefault="00AB5D28"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6A55EE" w:rsidRDefault="00AB5D28" w:rsidP="00AB5D28">
      <w:pPr>
        <w:pStyle w:val="ConsPlusNormal"/>
        <w:ind w:firstLine="540"/>
        <w:jc w:val="both"/>
        <w:rPr>
          <w:rFonts w:ascii="Times New Roman" w:hAnsi="Times New Roman" w:cs="Times New Roman"/>
          <w:sz w:val="24"/>
          <w:szCs w:val="24"/>
        </w:rPr>
      </w:pPr>
      <w:bookmarkStart w:id="4" w:name="P22"/>
      <w:bookmarkEnd w:id="4"/>
      <w:r w:rsidRPr="006A55EE">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B5D28" w:rsidRPr="006A55EE" w:rsidRDefault="00AB5D28"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6A55EE" w:rsidRDefault="00AB5D28" w:rsidP="00AB5D28">
      <w:pPr>
        <w:pStyle w:val="ConsPlusNormal"/>
        <w:ind w:firstLine="540"/>
        <w:jc w:val="both"/>
        <w:rPr>
          <w:rFonts w:ascii="Times New Roman" w:hAnsi="Times New Roman" w:cs="Times New Roman"/>
          <w:sz w:val="24"/>
          <w:szCs w:val="24"/>
        </w:rPr>
      </w:pPr>
      <w:bookmarkStart w:id="5" w:name="P25"/>
      <w:bookmarkEnd w:id="5"/>
      <w:r w:rsidRPr="006A55EE">
        <w:rPr>
          <w:rFonts w:ascii="Times New Roman" w:hAnsi="Times New Roman" w:cs="Times New Roman"/>
          <w:sz w:val="24"/>
          <w:szCs w:val="24"/>
        </w:rPr>
        <w:t>7) создание условий для организации досуга и обеспечения жителей поселения услугами организаций культуры;</w:t>
      </w:r>
    </w:p>
    <w:p w:rsidR="00AB5D28" w:rsidRPr="006A55EE" w:rsidRDefault="00AB5D28"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6A55EE" w:rsidRDefault="00C96D7A" w:rsidP="00C96D7A">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6A55EE" w:rsidRDefault="00C96D7A" w:rsidP="00AB5D28">
      <w:pPr>
        <w:pStyle w:val="ConsPlusNormal"/>
        <w:ind w:firstLine="540"/>
        <w:jc w:val="both"/>
        <w:rPr>
          <w:rFonts w:ascii="Times New Roman" w:hAnsi="Times New Roman" w:cs="Times New Roman"/>
          <w:sz w:val="24"/>
          <w:szCs w:val="24"/>
        </w:rPr>
      </w:pPr>
      <w:bookmarkStart w:id="6" w:name="P30"/>
      <w:bookmarkEnd w:id="6"/>
      <w:r w:rsidRPr="006A55EE">
        <w:rPr>
          <w:rFonts w:ascii="Times New Roman" w:hAnsi="Times New Roman" w:cs="Times New Roman"/>
          <w:sz w:val="24"/>
          <w:szCs w:val="24"/>
        </w:rPr>
        <w:t>10</w:t>
      </w:r>
      <w:r w:rsidR="00AB5D28" w:rsidRPr="006A55EE">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5D28" w:rsidRPr="006A55EE" w:rsidRDefault="00AB5D28"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lastRenderedPageBreak/>
        <w:t>1</w:t>
      </w:r>
      <w:r w:rsidR="00C96D7A" w:rsidRPr="006A55EE">
        <w:rPr>
          <w:rFonts w:ascii="Times New Roman" w:hAnsi="Times New Roman" w:cs="Times New Roman"/>
          <w:sz w:val="24"/>
          <w:szCs w:val="24"/>
        </w:rPr>
        <w:t>1</w:t>
      </w:r>
      <w:r w:rsidRPr="006A55EE">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6A55EE" w:rsidRDefault="00C96D7A" w:rsidP="00C96D7A">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12</w:t>
      </w:r>
      <w:r w:rsidR="00AB5D28" w:rsidRPr="006A55EE">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sidRPr="006A55EE">
        <w:rPr>
          <w:rFonts w:ascii="Times New Roman" w:hAnsi="Times New Roman" w:cs="Times New Roman"/>
          <w:sz w:val="24"/>
          <w:szCs w:val="24"/>
        </w:rPr>
        <w:t>ю твердых коммунальных отходов;</w:t>
      </w:r>
    </w:p>
    <w:p w:rsidR="00AB5D28" w:rsidRPr="006A55EE" w:rsidRDefault="00AB5D28" w:rsidP="00C96D7A">
      <w:pPr>
        <w:pStyle w:val="ConsPlusNormal"/>
        <w:ind w:firstLine="540"/>
        <w:jc w:val="both"/>
        <w:rPr>
          <w:rFonts w:ascii="Times New Roman" w:hAnsi="Times New Roman" w:cs="Times New Roman"/>
          <w:sz w:val="24"/>
          <w:szCs w:val="24"/>
        </w:rPr>
      </w:pPr>
      <w:bookmarkStart w:id="7" w:name="P38"/>
      <w:bookmarkEnd w:id="7"/>
      <w:r w:rsidRPr="006A55EE">
        <w:rPr>
          <w:rFonts w:ascii="Times New Roman" w:hAnsi="Times New Roman" w:cs="Times New Roman"/>
          <w:sz w:val="24"/>
          <w:szCs w:val="24"/>
        </w:rPr>
        <w:t>1</w:t>
      </w:r>
      <w:r w:rsidR="00C96D7A" w:rsidRPr="006A55EE">
        <w:rPr>
          <w:rFonts w:ascii="Times New Roman" w:hAnsi="Times New Roman" w:cs="Times New Roman"/>
          <w:sz w:val="24"/>
          <w:szCs w:val="24"/>
        </w:rPr>
        <w:t>3</w:t>
      </w:r>
      <w:r w:rsidRPr="006A55EE">
        <w:rPr>
          <w:rFonts w:ascii="Times New Roman" w:hAnsi="Times New Roman" w:cs="Times New Roman"/>
          <w:sz w:val="24"/>
          <w:szCs w:val="24"/>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sidRPr="006A55EE">
        <w:rPr>
          <w:rFonts w:ascii="Times New Roman" w:hAnsi="Times New Roman" w:cs="Times New Roman"/>
          <w:sz w:val="24"/>
          <w:szCs w:val="24"/>
        </w:rPr>
        <w:t>х населенных пунктов поселения;</w:t>
      </w:r>
    </w:p>
    <w:p w:rsidR="00AB5D28" w:rsidRPr="006A55EE" w:rsidRDefault="00C96D7A"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14</w:t>
      </w:r>
      <w:r w:rsidR="00AB5D28" w:rsidRPr="006A55EE">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00AB5D28" w:rsidRPr="006A55EE">
          <w:rPr>
            <w:rFonts w:ascii="Times New Roman" w:hAnsi="Times New Roman" w:cs="Times New Roman"/>
            <w:sz w:val="24"/>
            <w:szCs w:val="24"/>
          </w:rPr>
          <w:t>кодексом</w:t>
        </w:r>
      </w:hyperlink>
      <w:r w:rsidR="00AB5D28" w:rsidRPr="006A55EE">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00AB5D28" w:rsidRPr="006A55EE">
          <w:rPr>
            <w:rFonts w:ascii="Times New Roman" w:hAnsi="Times New Roman" w:cs="Times New Roman"/>
            <w:sz w:val="24"/>
            <w:szCs w:val="24"/>
          </w:rPr>
          <w:t>кодексом</w:t>
        </w:r>
      </w:hyperlink>
      <w:r w:rsidR="00AB5D28" w:rsidRPr="006A55EE">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6A55EE" w:rsidRDefault="00C96D7A" w:rsidP="00AB5D28">
      <w:pPr>
        <w:pStyle w:val="ConsPlusNormal"/>
        <w:ind w:firstLine="540"/>
        <w:jc w:val="both"/>
        <w:rPr>
          <w:rFonts w:ascii="Times New Roman" w:hAnsi="Times New Roman" w:cs="Times New Roman"/>
          <w:sz w:val="24"/>
          <w:szCs w:val="24"/>
        </w:rPr>
      </w:pPr>
      <w:bookmarkStart w:id="8" w:name="P42"/>
      <w:bookmarkEnd w:id="8"/>
      <w:r w:rsidRPr="006A55EE">
        <w:rPr>
          <w:rFonts w:ascii="Times New Roman" w:hAnsi="Times New Roman" w:cs="Times New Roman"/>
          <w:sz w:val="24"/>
          <w:szCs w:val="24"/>
        </w:rPr>
        <w:t>15</w:t>
      </w:r>
      <w:r w:rsidR="00AB5D28" w:rsidRPr="006A55EE">
        <w:rPr>
          <w:rFonts w:ascii="Times New Roman" w:hAnsi="Times New Roman" w:cs="Times New Roman"/>
          <w:sz w:val="24"/>
          <w:szCs w:val="24"/>
        </w:rPr>
        <w:t>) организация ритуальных услуг и содержание мест захоронения;</w:t>
      </w:r>
    </w:p>
    <w:p w:rsidR="00AB5D28" w:rsidRPr="006A55EE" w:rsidRDefault="00C96D7A" w:rsidP="00AB5D28">
      <w:pPr>
        <w:pStyle w:val="ConsPlusNormal"/>
        <w:ind w:firstLine="540"/>
        <w:jc w:val="both"/>
        <w:rPr>
          <w:rFonts w:ascii="Times New Roman" w:hAnsi="Times New Roman" w:cs="Times New Roman"/>
          <w:sz w:val="24"/>
          <w:szCs w:val="24"/>
        </w:rPr>
      </w:pPr>
      <w:bookmarkStart w:id="9" w:name="P45"/>
      <w:bookmarkEnd w:id="9"/>
      <w:r w:rsidRPr="006A55EE">
        <w:rPr>
          <w:rFonts w:ascii="Times New Roman" w:hAnsi="Times New Roman" w:cs="Times New Roman"/>
          <w:sz w:val="24"/>
          <w:szCs w:val="24"/>
        </w:rPr>
        <w:t>16</w:t>
      </w:r>
      <w:r w:rsidR="00AB5D28" w:rsidRPr="006A55EE">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6A55EE" w:rsidRDefault="00C96D7A"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17</w:t>
      </w:r>
      <w:r w:rsidR="00AB5D28" w:rsidRPr="006A55EE">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6A55EE" w:rsidRDefault="00C96D7A"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18</w:t>
      </w:r>
      <w:r w:rsidR="00AB5D28" w:rsidRPr="006A55EE">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6A55EE" w:rsidRDefault="00C96D7A" w:rsidP="00AB5D28">
      <w:pPr>
        <w:pStyle w:val="ConsPlusNormal"/>
        <w:ind w:firstLine="540"/>
        <w:jc w:val="both"/>
        <w:rPr>
          <w:rFonts w:ascii="Times New Roman" w:hAnsi="Times New Roman" w:cs="Times New Roman"/>
          <w:sz w:val="24"/>
          <w:szCs w:val="24"/>
        </w:rPr>
      </w:pPr>
      <w:bookmarkStart w:id="10" w:name="P54"/>
      <w:bookmarkEnd w:id="10"/>
      <w:r w:rsidRPr="006A55EE">
        <w:rPr>
          <w:rFonts w:ascii="Times New Roman" w:hAnsi="Times New Roman" w:cs="Times New Roman"/>
          <w:sz w:val="24"/>
          <w:szCs w:val="24"/>
        </w:rPr>
        <w:t>19</w:t>
      </w:r>
      <w:r w:rsidR="00AB5D28" w:rsidRPr="006A55EE">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6A55EE" w:rsidRDefault="00476AD0"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20</w:t>
      </w:r>
      <w:r w:rsidR="00AB5D28" w:rsidRPr="006A55EE">
        <w:rPr>
          <w:rFonts w:ascii="Times New Roman" w:hAnsi="Times New Roman" w:cs="Times New Roman"/>
          <w:sz w:val="24"/>
          <w:szCs w:val="24"/>
        </w:rPr>
        <w:t>) осуществление муниципального лесного контроля;</w:t>
      </w:r>
    </w:p>
    <w:p w:rsidR="00AB5D28" w:rsidRPr="006A55EE" w:rsidRDefault="00476AD0" w:rsidP="00AB5D28">
      <w:pPr>
        <w:pStyle w:val="ConsPlusNormal"/>
        <w:ind w:firstLine="540"/>
        <w:jc w:val="both"/>
        <w:rPr>
          <w:rFonts w:ascii="Times New Roman" w:hAnsi="Times New Roman" w:cs="Times New Roman"/>
          <w:sz w:val="24"/>
          <w:szCs w:val="24"/>
        </w:rPr>
      </w:pPr>
      <w:bookmarkStart w:id="11" w:name="P63"/>
      <w:bookmarkEnd w:id="11"/>
      <w:r w:rsidRPr="006A55EE">
        <w:rPr>
          <w:rFonts w:ascii="Times New Roman" w:hAnsi="Times New Roman" w:cs="Times New Roman"/>
          <w:sz w:val="24"/>
          <w:szCs w:val="24"/>
        </w:rPr>
        <w:t>21</w:t>
      </w:r>
      <w:r w:rsidR="00AB5D28" w:rsidRPr="006A55EE">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6A55EE" w:rsidRDefault="00476AD0"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22</w:t>
      </w:r>
      <w:r w:rsidR="00AB5D28" w:rsidRPr="006A55EE">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2" w:history="1">
        <w:r w:rsidR="00AB5D28" w:rsidRPr="006A55EE">
          <w:rPr>
            <w:rFonts w:ascii="Times New Roman" w:hAnsi="Times New Roman" w:cs="Times New Roman"/>
            <w:sz w:val="24"/>
            <w:szCs w:val="24"/>
          </w:rPr>
          <w:t>статьями 31.1</w:t>
        </w:r>
      </w:hyperlink>
      <w:r w:rsidR="00AB5D28" w:rsidRPr="006A55EE">
        <w:rPr>
          <w:rFonts w:ascii="Times New Roman" w:hAnsi="Times New Roman" w:cs="Times New Roman"/>
          <w:sz w:val="24"/>
          <w:szCs w:val="24"/>
        </w:rPr>
        <w:t xml:space="preserve"> и </w:t>
      </w:r>
      <w:hyperlink r:id="rId13" w:history="1">
        <w:r w:rsidR="00AB5D28" w:rsidRPr="006A55EE">
          <w:rPr>
            <w:rFonts w:ascii="Times New Roman" w:hAnsi="Times New Roman" w:cs="Times New Roman"/>
            <w:sz w:val="24"/>
            <w:szCs w:val="24"/>
          </w:rPr>
          <w:t>31.3</w:t>
        </w:r>
      </w:hyperlink>
      <w:r w:rsidR="001F1968">
        <w:rPr>
          <w:rFonts w:ascii="Times New Roman" w:hAnsi="Times New Roman" w:cs="Times New Roman"/>
          <w:sz w:val="24"/>
          <w:szCs w:val="24"/>
        </w:rPr>
        <w:t xml:space="preserve"> Федерального закона от 12.01.</w:t>
      </w:r>
      <w:r w:rsidR="00AB5D28" w:rsidRPr="006A55EE">
        <w:rPr>
          <w:rFonts w:ascii="Times New Roman" w:hAnsi="Times New Roman" w:cs="Times New Roman"/>
          <w:sz w:val="24"/>
          <w:szCs w:val="24"/>
        </w:rPr>
        <w:t xml:space="preserve">1996 </w:t>
      </w:r>
      <w:r w:rsidR="001F1968">
        <w:rPr>
          <w:rFonts w:ascii="Times New Roman" w:hAnsi="Times New Roman" w:cs="Times New Roman"/>
          <w:sz w:val="24"/>
          <w:szCs w:val="24"/>
        </w:rPr>
        <w:t xml:space="preserve"> </w:t>
      </w:r>
      <w:r w:rsidR="007C711A">
        <w:rPr>
          <w:rFonts w:ascii="Times New Roman" w:hAnsi="Times New Roman" w:cs="Times New Roman"/>
          <w:sz w:val="24"/>
          <w:szCs w:val="24"/>
        </w:rPr>
        <w:t>№</w:t>
      </w:r>
      <w:r w:rsidR="00AB5D28" w:rsidRPr="006A55EE">
        <w:rPr>
          <w:rFonts w:ascii="Times New Roman" w:hAnsi="Times New Roman" w:cs="Times New Roman"/>
          <w:sz w:val="24"/>
          <w:szCs w:val="24"/>
        </w:rPr>
        <w:t xml:space="preserve"> 7-ФЗ </w:t>
      </w:r>
      <w:r w:rsidR="007C711A">
        <w:rPr>
          <w:rFonts w:ascii="Times New Roman" w:hAnsi="Times New Roman" w:cs="Times New Roman"/>
          <w:sz w:val="24"/>
          <w:szCs w:val="24"/>
        </w:rPr>
        <w:t>«</w:t>
      </w:r>
      <w:r w:rsidR="00D12CB8" w:rsidRPr="006A55EE">
        <w:rPr>
          <w:rFonts w:ascii="Times New Roman" w:hAnsi="Times New Roman" w:cs="Times New Roman"/>
          <w:sz w:val="24"/>
          <w:szCs w:val="24"/>
        </w:rPr>
        <w:t>О некоммерческих организациях</w:t>
      </w:r>
      <w:r w:rsidR="007C711A">
        <w:rPr>
          <w:rFonts w:ascii="Times New Roman" w:hAnsi="Times New Roman" w:cs="Times New Roman"/>
          <w:sz w:val="24"/>
          <w:szCs w:val="24"/>
        </w:rPr>
        <w:t>»</w:t>
      </w:r>
      <w:r w:rsidR="00D12CB8" w:rsidRPr="006A55EE">
        <w:rPr>
          <w:rFonts w:ascii="Times New Roman" w:hAnsi="Times New Roman" w:cs="Times New Roman"/>
          <w:sz w:val="24"/>
          <w:szCs w:val="24"/>
        </w:rPr>
        <w:t>.</w:t>
      </w:r>
    </w:p>
    <w:p w:rsidR="00F80285" w:rsidRPr="006A55EE" w:rsidRDefault="00F80285" w:rsidP="00052E52">
      <w:pPr>
        <w:ind w:firstLine="567"/>
        <w:jc w:val="both"/>
        <w:rPr>
          <w:rFonts w:eastAsia="Times New Roman" w:cs="Times New Roman"/>
        </w:rPr>
      </w:pPr>
    </w:p>
    <w:p w:rsidR="00052E52" w:rsidRPr="006A55EE" w:rsidRDefault="00052E52" w:rsidP="00052E52">
      <w:pPr>
        <w:ind w:firstLine="567"/>
        <w:jc w:val="both"/>
        <w:rPr>
          <w:rFonts w:eastAsia="Times New Roman" w:cs="Times New Roman"/>
        </w:rPr>
      </w:pPr>
      <w:r w:rsidRPr="006A55EE">
        <w:rPr>
          <w:rFonts w:eastAsia="Times New Roman" w:cs="Times New Roman"/>
        </w:rPr>
        <w:t>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а также мероприятия по их предотвращению, приводятся в Томе II</w:t>
      </w:r>
      <w:r w:rsidR="00B031AE">
        <w:rPr>
          <w:rFonts w:eastAsia="Times New Roman" w:cs="Times New Roman"/>
          <w:lang w:val="en-US"/>
        </w:rPr>
        <w:t>I</w:t>
      </w:r>
      <w:r w:rsidRPr="006A55EE">
        <w:rPr>
          <w:rFonts w:eastAsia="Times New Roman" w:cs="Times New Roman"/>
        </w:rPr>
        <w:t xml:space="preserve"> настоящего </w:t>
      </w:r>
      <w:r w:rsidR="00B031AE">
        <w:rPr>
          <w:rFonts w:eastAsia="Times New Roman" w:cs="Times New Roman"/>
        </w:rPr>
        <w:t>г</w:t>
      </w:r>
      <w:r w:rsidRPr="006A55EE">
        <w:rPr>
          <w:rFonts w:eastAsia="Times New Roman" w:cs="Times New Roman"/>
        </w:rPr>
        <w:t xml:space="preserve">енерального плана. В </w:t>
      </w:r>
      <w:r w:rsidRPr="006A55EE">
        <w:rPr>
          <w:rFonts w:eastAsia="Times New Roman" w:cs="Times New Roman"/>
        </w:rPr>
        <w:lastRenderedPageBreak/>
        <w:t>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052E52" w:rsidRPr="006A55EE" w:rsidRDefault="00052E52" w:rsidP="00052E52">
      <w:pPr>
        <w:jc w:val="both"/>
        <w:rPr>
          <w:rFonts w:cs="Times New Roman"/>
        </w:rPr>
      </w:pPr>
    </w:p>
    <w:p w:rsidR="00052E52" w:rsidRPr="00B031AE" w:rsidRDefault="00052E52" w:rsidP="00052E52">
      <w:pPr>
        <w:jc w:val="both"/>
        <w:rPr>
          <w:rFonts w:cs="Times New Roman"/>
        </w:rPr>
      </w:pPr>
      <w:r w:rsidRPr="006A55EE">
        <w:rPr>
          <w:rFonts w:cs="Times New Roman"/>
          <w:color w:val="FF0000"/>
        </w:rPr>
        <w:tab/>
      </w:r>
      <w:r w:rsidRPr="00B031AE">
        <w:rPr>
          <w:rFonts w:cs="Times New Roman"/>
        </w:rPr>
        <w:t xml:space="preserve">При разработке Генерального плана </w:t>
      </w:r>
      <w:r w:rsidR="006E75C6" w:rsidRPr="00B031AE">
        <w:rPr>
          <w:rFonts w:cs="Times New Roman"/>
        </w:rPr>
        <w:t>Селявинск</w:t>
      </w:r>
      <w:r w:rsidR="00864018" w:rsidRPr="00B031AE">
        <w:rPr>
          <w:rFonts w:cs="Times New Roman"/>
        </w:rPr>
        <w:t>ого сельского</w:t>
      </w:r>
      <w:r w:rsidRPr="00B031AE">
        <w:rPr>
          <w:rFonts w:cs="Times New Roman"/>
        </w:rPr>
        <w:t xml:space="preserve"> поселения учтено размещение объектов федерального, регионального и районного значения.</w:t>
      </w:r>
    </w:p>
    <w:p w:rsidR="00DB0C47" w:rsidRPr="00B031AE" w:rsidRDefault="00DB0C47" w:rsidP="00DB0C47">
      <w:pPr>
        <w:ind w:firstLine="567"/>
        <w:jc w:val="both"/>
        <w:rPr>
          <w:rFonts w:cs="Times New Roman"/>
          <w:lang w:eastAsia="en-US" w:bidi="en-US"/>
        </w:rPr>
      </w:pPr>
      <w:r w:rsidRPr="00B031AE">
        <w:rPr>
          <w:rFonts w:cs="Times New Roman"/>
          <w:lang w:eastAsia="en-US" w:bidi="en-US"/>
        </w:rPr>
        <w:t>Основные объекты федерального значения:</w:t>
      </w:r>
    </w:p>
    <w:p w:rsidR="00DB0C47" w:rsidRDefault="00DB0C47" w:rsidP="00DB0C47">
      <w:pPr>
        <w:ind w:firstLine="567"/>
        <w:jc w:val="both"/>
        <w:rPr>
          <w:rFonts w:cs="Times New Roman"/>
          <w:i/>
          <w:lang w:eastAsia="en-US" w:bidi="en-US"/>
        </w:rPr>
      </w:pPr>
      <w:r w:rsidRPr="00B031AE">
        <w:rPr>
          <w:rFonts w:cs="Times New Roman"/>
          <w:i/>
          <w:lang w:eastAsia="en-US" w:bidi="en-US"/>
        </w:rPr>
        <w:t>- Земли лесного фонда</w:t>
      </w:r>
      <w:r w:rsidR="00EA3541" w:rsidRPr="00B031AE">
        <w:rPr>
          <w:rFonts w:cs="Times New Roman"/>
          <w:i/>
          <w:lang w:eastAsia="en-US" w:bidi="en-US"/>
        </w:rPr>
        <w:t>;</w:t>
      </w:r>
    </w:p>
    <w:p w:rsidR="002A5730" w:rsidRPr="00E21764" w:rsidRDefault="00267E6F" w:rsidP="00DB0C47">
      <w:pPr>
        <w:ind w:firstLine="567"/>
        <w:jc w:val="both"/>
        <w:rPr>
          <w:rFonts w:cs="Times New Roman"/>
          <w:i/>
          <w:lang w:eastAsia="en-US" w:bidi="en-US"/>
        </w:rPr>
      </w:pPr>
      <w:r w:rsidRPr="00E21764">
        <w:rPr>
          <w:rFonts w:cs="Times New Roman"/>
          <w:i/>
          <w:lang w:eastAsia="en-US" w:bidi="en-US"/>
        </w:rPr>
        <w:t>-</w:t>
      </w:r>
      <w:r w:rsidR="00E21764" w:rsidRPr="00E21764">
        <w:rPr>
          <w:i/>
        </w:rPr>
        <w:t xml:space="preserve"> Объект культурного наследия регионального значения «Природно-культурный комплекс «Дивногорье» (Воронежская область)»</w:t>
      </w:r>
      <w:r w:rsidR="00E21764">
        <w:rPr>
          <w:i/>
        </w:rPr>
        <w:t>;</w:t>
      </w:r>
    </w:p>
    <w:p w:rsidR="00EA3541" w:rsidRDefault="00EA3541" w:rsidP="00DB0C47">
      <w:pPr>
        <w:ind w:firstLine="567"/>
        <w:jc w:val="both"/>
        <w:rPr>
          <w:rFonts w:cs="Times New Roman"/>
          <w:i/>
        </w:rPr>
      </w:pPr>
      <w:r w:rsidRPr="00B031AE">
        <w:rPr>
          <w:rFonts w:cs="Times New Roman"/>
          <w:i/>
          <w:lang w:eastAsia="en-US" w:bidi="en-US"/>
        </w:rPr>
        <w:t>- Инженерная инфраструктура:</w:t>
      </w:r>
      <w:r w:rsidRPr="00B031AE">
        <w:rPr>
          <w:rFonts w:cs="Times New Roman"/>
          <w:i/>
        </w:rPr>
        <w:t xml:space="preserve"> </w:t>
      </w:r>
      <w:r w:rsidR="00B031AE" w:rsidRPr="00B031AE">
        <w:rPr>
          <w:rFonts w:cs="Times New Roman"/>
          <w:i/>
        </w:rPr>
        <w:t>ЛЭП 500 кВ</w:t>
      </w:r>
      <w:r w:rsidR="007C711A" w:rsidRPr="00B031AE">
        <w:rPr>
          <w:rFonts w:cs="Times New Roman"/>
          <w:i/>
        </w:rPr>
        <w:t>.</w:t>
      </w:r>
    </w:p>
    <w:p w:rsidR="00E21764" w:rsidRPr="00B031AE" w:rsidRDefault="00E21764" w:rsidP="00E21764">
      <w:pPr>
        <w:ind w:firstLine="567"/>
        <w:jc w:val="both"/>
        <w:rPr>
          <w:rFonts w:cs="Times New Roman"/>
          <w:i/>
          <w:highlight w:val="yellow"/>
        </w:rPr>
      </w:pPr>
      <w:r>
        <w:rPr>
          <w:rFonts w:eastAsia="TimesNewRoman"/>
          <w:i/>
          <w:kern w:val="1"/>
        </w:rPr>
        <w:t>- У</w:t>
      </w:r>
      <w:r w:rsidRPr="00D22798">
        <w:rPr>
          <w:rFonts w:eastAsia="TimesNewRoman"/>
          <w:i/>
          <w:kern w:val="1"/>
        </w:rPr>
        <w:t>часток Юго-Восточной железной дороги «Лиски - Острогожск - Валуйки».</w:t>
      </w:r>
    </w:p>
    <w:p w:rsidR="00DB0C47" w:rsidRPr="00E21764" w:rsidRDefault="00DB0C47" w:rsidP="00DB0C47">
      <w:pPr>
        <w:ind w:firstLine="567"/>
        <w:jc w:val="both"/>
        <w:rPr>
          <w:rFonts w:cs="Times New Roman"/>
          <w:lang w:eastAsia="en-US" w:bidi="en-US"/>
        </w:rPr>
      </w:pPr>
      <w:r w:rsidRPr="00E21764">
        <w:rPr>
          <w:rFonts w:cs="Times New Roman"/>
          <w:lang w:eastAsia="en-US" w:bidi="en-US"/>
        </w:rPr>
        <w:t>Основные объекты регионального значения:</w:t>
      </w:r>
    </w:p>
    <w:p w:rsidR="00DB0C47" w:rsidRPr="00B031AE" w:rsidRDefault="00DB0C47" w:rsidP="007C711A">
      <w:pPr>
        <w:ind w:firstLine="567"/>
        <w:jc w:val="both"/>
        <w:rPr>
          <w:rFonts w:cs="Times New Roman"/>
          <w:i/>
          <w:highlight w:val="yellow"/>
        </w:rPr>
      </w:pPr>
      <w:r w:rsidRPr="00E21764">
        <w:rPr>
          <w:rFonts w:cs="Times New Roman"/>
          <w:i/>
          <w:lang w:eastAsia="en-US" w:bidi="en-US"/>
        </w:rPr>
        <w:t xml:space="preserve">- Транспортная инфраструктура: </w:t>
      </w:r>
      <w:r w:rsidR="00E21764" w:rsidRPr="00437BA0">
        <w:rPr>
          <w:rFonts w:eastAsia="Calibri" w:cs="Times New Roman"/>
          <w:i/>
        </w:rPr>
        <w:t xml:space="preserve">20 ОП РЗ Н 17-14 Пухово – Селявное; 20 ОП РЗ Н 20-14 «Пухово – Селявное» - х. Дивногорье; 20 ОП РЗ Н 44-14 «Пухово – Селявное» - х. </w:t>
      </w:r>
      <w:r w:rsidR="00E21764" w:rsidRPr="00D22798">
        <w:rPr>
          <w:rFonts w:eastAsia="Calibri" w:cs="Times New Roman"/>
          <w:i/>
        </w:rPr>
        <w:t>Дивногорье (монастырь)</w:t>
      </w:r>
      <w:r w:rsidR="00E21764">
        <w:rPr>
          <w:rFonts w:eastAsia="Calibri" w:cs="Times New Roman"/>
          <w:i/>
        </w:rPr>
        <w:t>;</w:t>
      </w:r>
      <w:r w:rsidR="00E21764" w:rsidRPr="00D22798">
        <w:rPr>
          <w:rFonts w:eastAsia="Calibri" w:cs="Times New Roman"/>
          <w:i/>
        </w:rPr>
        <w:t xml:space="preserve"> </w:t>
      </w:r>
    </w:p>
    <w:p w:rsidR="00DB0C47" w:rsidRPr="00E21764" w:rsidRDefault="00DB0C47" w:rsidP="00DB0C47">
      <w:pPr>
        <w:ind w:firstLine="567"/>
        <w:jc w:val="both"/>
        <w:rPr>
          <w:rFonts w:cs="Times New Roman"/>
          <w:i/>
        </w:rPr>
      </w:pPr>
      <w:r w:rsidRPr="00E21764">
        <w:rPr>
          <w:rFonts w:eastAsia="Times New Roman" w:cs="Times New Roman"/>
          <w:i/>
        </w:rPr>
        <w:t>- Объекты культурного наследия</w:t>
      </w:r>
      <w:r w:rsidR="00E21764">
        <w:rPr>
          <w:rFonts w:cs="Times New Roman"/>
          <w:i/>
        </w:rPr>
        <w:t>.</w:t>
      </w:r>
    </w:p>
    <w:p w:rsidR="00DB0C47" w:rsidRPr="006B70D0" w:rsidRDefault="00DB0C47" w:rsidP="00DB0C47">
      <w:pPr>
        <w:ind w:firstLine="567"/>
        <w:jc w:val="both"/>
        <w:rPr>
          <w:rFonts w:cs="Times New Roman"/>
          <w:lang w:eastAsia="en-US" w:bidi="en-US"/>
        </w:rPr>
      </w:pPr>
      <w:r w:rsidRPr="006B70D0">
        <w:rPr>
          <w:rFonts w:cs="Times New Roman"/>
          <w:lang w:eastAsia="en-US" w:bidi="en-US"/>
        </w:rPr>
        <w:t>Основные объекты капитального строительства районного значения:</w:t>
      </w:r>
    </w:p>
    <w:p w:rsidR="00CA4E55" w:rsidRPr="006B70D0" w:rsidRDefault="00CA4E55" w:rsidP="00CA4E55">
      <w:pPr>
        <w:ind w:firstLine="567"/>
        <w:jc w:val="both"/>
        <w:rPr>
          <w:rFonts w:cs="Times New Roman"/>
          <w:i/>
          <w:lang w:eastAsia="en-US" w:bidi="en-US"/>
        </w:rPr>
      </w:pPr>
      <w:r w:rsidRPr="006B70D0">
        <w:rPr>
          <w:rFonts w:cs="Times New Roman"/>
          <w:i/>
          <w:lang w:eastAsia="en-US" w:bidi="en-US"/>
        </w:rPr>
        <w:t xml:space="preserve">- Инженерная инфраструктура: газопроводные сети высокого давления </w:t>
      </w:r>
      <w:r w:rsidR="007C711A" w:rsidRPr="006B70D0">
        <w:rPr>
          <w:rFonts w:cs="Times New Roman"/>
          <w:i/>
          <w:lang w:eastAsia="en-US" w:bidi="en-US"/>
        </w:rPr>
        <w:t>и др.</w:t>
      </w:r>
      <w:r w:rsidRPr="006B70D0">
        <w:rPr>
          <w:rFonts w:cs="Times New Roman"/>
          <w:i/>
          <w:lang w:eastAsia="en-US" w:bidi="en-US"/>
        </w:rPr>
        <w:t>;</w:t>
      </w:r>
    </w:p>
    <w:p w:rsidR="00CA4E55" w:rsidRPr="006A55EE" w:rsidRDefault="00CA4E55" w:rsidP="00CA4E55">
      <w:pPr>
        <w:ind w:firstLine="567"/>
        <w:jc w:val="both"/>
        <w:rPr>
          <w:rFonts w:cs="Times New Roman"/>
          <w:i/>
          <w:lang w:eastAsia="en-US" w:bidi="en-US"/>
        </w:rPr>
      </w:pPr>
      <w:r w:rsidRPr="006B70D0">
        <w:rPr>
          <w:rFonts w:cs="Times New Roman"/>
          <w:i/>
          <w:lang w:eastAsia="en-US" w:bidi="en-US"/>
        </w:rPr>
        <w:t xml:space="preserve">- </w:t>
      </w:r>
      <w:r w:rsidR="006B70D0" w:rsidRPr="006B70D0">
        <w:rPr>
          <w:rFonts w:cs="Times New Roman"/>
          <w:i/>
          <w:lang w:eastAsia="en-US" w:bidi="en-US"/>
        </w:rPr>
        <w:t>Д</w:t>
      </w:r>
      <w:r w:rsidR="00D869AD" w:rsidRPr="006B70D0">
        <w:rPr>
          <w:rFonts w:cs="Times New Roman"/>
          <w:i/>
          <w:lang w:eastAsia="en-US" w:bidi="en-US"/>
        </w:rPr>
        <w:t>ом культуры</w:t>
      </w:r>
      <w:r w:rsidR="00545A2B">
        <w:rPr>
          <w:rFonts w:cs="Times New Roman"/>
          <w:i/>
          <w:lang w:eastAsia="en-US" w:bidi="en-US"/>
        </w:rPr>
        <w:t>, здание администрации</w:t>
      </w:r>
      <w:r w:rsidR="007C711A" w:rsidRPr="006B70D0">
        <w:rPr>
          <w:rFonts w:cs="Times New Roman"/>
          <w:i/>
          <w:lang w:eastAsia="en-US" w:bidi="en-US"/>
        </w:rPr>
        <w:t xml:space="preserve"> </w:t>
      </w:r>
      <w:r w:rsidR="00406A40" w:rsidRPr="006B70D0">
        <w:rPr>
          <w:rFonts w:cs="Times New Roman"/>
          <w:i/>
          <w:lang w:eastAsia="en-US" w:bidi="en-US"/>
        </w:rPr>
        <w:t>и др.</w:t>
      </w:r>
    </w:p>
    <w:p w:rsidR="0010070E" w:rsidRPr="006A55EE" w:rsidRDefault="0010070E" w:rsidP="00DB0C47">
      <w:pPr>
        <w:ind w:firstLine="567"/>
        <w:jc w:val="both"/>
        <w:rPr>
          <w:rFonts w:cs="Times New Roman"/>
          <w:highlight w:val="yellow"/>
        </w:rPr>
      </w:pPr>
    </w:p>
    <w:p w:rsidR="0010070E" w:rsidRPr="006A55EE" w:rsidRDefault="007314E4" w:rsidP="00DB0C47">
      <w:pPr>
        <w:ind w:firstLine="567"/>
        <w:jc w:val="both"/>
        <w:rPr>
          <w:rFonts w:cs="Times New Roman"/>
        </w:rPr>
      </w:pPr>
      <w:r w:rsidRPr="006A55EE">
        <w:rPr>
          <w:rFonts w:cs="Times New Roman"/>
        </w:rPr>
        <w:tab/>
        <w:t xml:space="preserve">Учет интересов Российской Федерации, Воронежской области, </w:t>
      </w:r>
      <w:r w:rsidR="00F6002D">
        <w:rPr>
          <w:rFonts w:cs="Times New Roman"/>
        </w:rPr>
        <w:t>Лискинского</w:t>
      </w:r>
      <w:r w:rsidRPr="006A55EE">
        <w:rPr>
          <w:rFonts w:cs="Times New Roman"/>
        </w:rPr>
        <w:t xml:space="preserve"> муниципального района, сопредельных муниципальных образований в составе </w:t>
      </w:r>
      <w:r w:rsidR="00F6002D">
        <w:rPr>
          <w:rFonts w:cs="Times New Roman"/>
        </w:rPr>
        <w:t>г</w:t>
      </w:r>
      <w:r w:rsidRPr="006A55EE">
        <w:rPr>
          <w:rFonts w:cs="Times New Roman"/>
        </w:rPr>
        <w:t xml:space="preserve">енерального плана </w:t>
      </w:r>
      <w:r w:rsidR="00523462" w:rsidRPr="006A55EE">
        <w:rPr>
          <w:rFonts w:cs="Times New Roman"/>
        </w:rPr>
        <w:t>сельского</w:t>
      </w:r>
      <w:r w:rsidRPr="006A55EE">
        <w:rPr>
          <w:rFonts w:cs="Times New Roman"/>
        </w:rPr>
        <w:t xml:space="preserve"> поселения, осуществляется следующими мероприятиями территориального планирования:</w:t>
      </w:r>
    </w:p>
    <w:p w:rsidR="0010070E" w:rsidRPr="006A55EE" w:rsidRDefault="007314E4" w:rsidP="00DB0C47">
      <w:pPr>
        <w:numPr>
          <w:ilvl w:val="0"/>
          <w:numId w:val="44"/>
        </w:numPr>
        <w:ind w:left="0" w:firstLine="567"/>
        <w:jc w:val="both"/>
        <w:rPr>
          <w:rFonts w:cs="Times New Roman"/>
        </w:rPr>
      </w:pPr>
      <w:r w:rsidRPr="006A55EE">
        <w:rPr>
          <w:rFonts w:cs="Times New Roman"/>
        </w:rPr>
        <w:t xml:space="preserve">реализацией основных решений документов территориального планирования Российской Федерации, </w:t>
      </w:r>
      <w:r w:rsidR="00734A5C" w:rsidRPr="006A55EE">
        <w:rPr>
          <w:rFonts w:cs="Times New Roman"/>
        </w:rPr>
        <w:t xml:space="preserve">государственных </w:t>
      </w:r>
      <w:r w:rsidRPr="006A55EE">
        <w:rPr>
          <w:rFonts w:cs="Times New Roman"/>
        </w:rPr>
        <w:t>программ</w:t>
      </w:r>
      <w:r w:rsidR="00734A5C" w:rsidRPr="006A55EE">
        <w:rPr>
          <w:rFonts w:cs="Times New Roman"/>
        </w:rPr>
        <w:t xml:space="preserve"> Российской Федерации</w:t>
      </w:r>
      <w:r w:rsidRPr="006A55EE">
        <w:rPr>
          <w:rFonts w:cs="Times New Roman"/>
        </w:rPr>
        <w:t xml:space="preserve">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6A55EE" w:rsidRDefault="007314E4" w:rsidP="00DB0C47">
      <w:pPr>
        <w:numPr>
          <w:ilvl w:val="0"/>
          <w:numId w:val="44"/>
        </w:numPr>
        <w:ind w:left="0" w:firstLine="567"/>
        <w:jc w:val="both"/>
        <w:rPr>
          <w:rFonts w:cs="Times New Roman"/>
        </w:rPr>
      </w:pPr>
      <w:r w:rsidRPr="006A55EE">
        <w:rPr>
          <w:rFonts w:cs="Times New Roman"/>
        </w:rPr>
        <w:t xml:space="preserve">реализацией основных решений документов территориального планирования Воронежской области, </w:t>
      </w:r>
      <w:r w:rsidR="00D67CF1" w:rsidRPr="006A55EE">
        <w:rPr>
          <w:rFonts w:cs="Times New Roman"/>
        </w:rPr>
        <w:t>государственных программ Воронежской области</w:t>
      </w:r>
      <w:r w:rsidRPr="006A55EE">
        <w:rPr>
          <w:rFonts w:cs="Times New Roman"/>
        </w:rPr>
        <w:t xml:space="preserve">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6A55EE" w:rsidRDefault="007314E4" w:rsidP="00DB0C47">
      <w:pPr>
        <w:numPr>
          <w:ilvl w:val="0"/>
          <w:numId w:val="44"/>
        </w:numPr>
        <w:ind w:left="0" w:firstLine="567"/>
        <w:jc w:val="both"/>
        <w:rPr>
          <w:rFonts w:cs="Times New Roman"/>
        </w:rPr>
      </w:pPr>
      <w:r w:rsidRPr="006A55EE">
        <w:rPr>
          <w:rFonts w:cs="Times New Roman"/>
        </w:rPr>
        <w:t>реализацией  целевых программ и иных документов программного характера в области развития территорий в пределах полномочий поселения;</w:t>
      </w:r>
    </w:p>
    <w:p w:rsidR="0010070E" w:rsidRPr="006A55EE" w:rsidRDefault="007314E4" w:rsidP="00DB0C47">
      <w:pPr>
        <w:numPr>
          <w:ilvl w:val="0"/>
          <w:numId w:val="44"/>
        </w:numPr>
        <w:ind w:left="0" w:firstLine="567"/>
        <w:jc w:val="both"/>
        <w:rPr>
          <w:rFonts w:cs="Times New Roman"/>
        </w:rPr>
      </w:pPr>
      <w:r w:rsidRPr="006A55EE">
        <w:rPr>
          <w:rFonts w:cs="Times New Roman"/>
        </w:rPr>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r w:rsidR="006E75C6">
        <w:rPr>
          <w:rFonts w:cs="Times New Roman"/>
        </w:rPr>
        <w:t>Селявинск</w:t>
      </w:r>
      <w:r w:rsidR="00864018" w:rsidRPr="006A55EE">
        <w:rPr>
          <w:rFonts w:cs="Times New Roman"/>
        </w:rPr>
        <w:t>ого сельского</w:t>
      </w:r>
      <w:r w:rsidRPr="006A55EE">
        <w:rPr>
          <w:rFonts w:cs="Times New Roman"/>
        </w:rPr>
        <w:t xml:space="preserve"> поселения.</w:t>
      </w:r>
    </w:p>
    <w:p w:rsidR="0010070E" w:rsidRPr="006A55EE" w:rsidRDefault="007314E4" w:rsidP="00DB0C47">
      <w:pPr>
        <w:pStyle w:val="ConsPlusNormal"/>
        <w:ind w:firstLine="567"/>
        <w:jc w:val="both"/>
        <w:rPr>
          <w:rFonts w:ascii="Times New Roman" w:hAnsi="Times New Roman" w:cs="Times New Roman"/>
          <w:sz w:val="24"/>
          <w:szCs w:val="24"/>
        </w:rPr>
      </w:pPr>
      <w:r w:rsidRPr="006A55EE">
        <w:rPr>
          <w:rFonts w:ascii="Times New Roman" w:hAnsi="Times New Roman" w:cs="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F6002D" w:rsidRDefault="007314E4" w:rsidP="00DB0C47">
      <w:pPr>
        <w:ind w:firstLine="567"/>
        <w:jc w:val="both"/>
        <w:rPr>
          <w:rFonts w:cs="Times New Roman"/>
          <w:bCs/>
          <w:iCs/>
        </w:rPr>
      </w:pPr>
      <w:r w:rsidRPr="00F6002D">
        <w:rPr>
          <w:rFonts w:cs="Times New Roman"/>
          <w:bCs/>
          <w:iCs/>
        </w:rPr>
        <w:t>Очередность реализации генерального плана:</w:t>
      </w:r>
    </w:p>
    <w:p w:rsidR="0010070E" w:rsidRPr="00F6002D" w:rsidRDefault="007314E4" w:rsidP="00DB0C47">
      <w:pPr>
        <w:shd w:val="clear" w:color="auto" w:fill="FFFFFF"/>
        <w:tabs>
          <w:tab w:val="left" w:pos="26082"/>
        </w:tabs>
        <w:autoSpaceDE w:val="0"/>
        <w:ind w:firstLine="567"/>
        <w:jc w:val="both"/>
        <w:rPr>
          <w:rFonts w:cs="Times New Roman"/>
          <w:bCs/>
          <w:iCs/>
        </w:rPr>
      </w:pPr>
      <w:r w:rsidRPr="00F6002D">
        <w:rPr>
          <w:rFonts w:cs="Times New Roman"/>
          <w:bCs/>
          <w:iCs/>
        </w:rPr>
        <w:t xml:space="preserve"> Первая очередь — 2020 г.</w:t>
      </w:r>
    </w:p>
    <w:p w:rsidR="0010070E" w:rsidRPr="00F6002D" w:rsidRDefault="007314E4" w:rsidP="00DB0C47">
      <w:pPr>
        <w:shd w:val="clear" w:color="auto" w:fill="FFFFFF"/>
        <w:tabs>
          <w:tab w:val="left" w:pos="26082"/>
        </w:tabs>
        <w:autoSpaceDE w:val="0"/>
        <w:ind w:firstLine="567"/>
        <w:jc w:val="both"/>
        <w:rPr>
          <w:rFonts w:cs="Times New Roman"/>
          <w:bCs/>
          <w:iCs/>
        </w:rPr>
      </w:pPr>
      <w:r w:rsidRPr="00F6002D">
        <w:rPr>
          <w:rFonts w:cs="Times New Roman"/>
          <w:bCs/>
          <w:iCs/>
        </w:rPr>
        <w:t xml:space="preserve"> </w:t>
      </w:r>
      <w:r w:rsidR="00542989" w:rsidRPr="00F6002D">
        <w:rPr>
          <w:rFonts w:cs="Times New Roman"/>
          <w:bCs/>
          <w:iCs/>
        </w:rPr>
        <w:t>Расчетный срок</w:t>
      </w:r>
      <w:r w:rsidRPr="00F6002D">
        <w:rPr>
          <w:rFonts w:cs="Times New Roman"/>
          <w:bCs/>
          <w:iCs/>
        </w:rPr>
        <w:t xml:space="preserve"> — 20</w:t>
      </w:r>
      <w:r w:rsidR="00542989" w:rsidRPr="00F6002D">
        <w:rPr>
          <w:rFonts w:cs="Times New Roman"/>
          <w:bCs/>
          <w:iCs/>
        </w:rPr>
        <w:t xml:space="preserve">29 г. </w:t>
      </w:r>
    </w:p>
    <w:p w:rsidR="0010070E" w:rsidRPr="004E4F58" w:rsidRDefault="00754A7E" w:rsidP="004057D3">
      <w:pPr>
        <w:pStyle w:val="2"/>
        <w:outlineLvl w:val="1"/>
        <w:rPr>
          <w:rFonts w:cs="Times New Roman"/>
          <w:b w:val="0"/>
          <w:i/>
          <w:color w:val="0070C0"/>
        </w:rPr>
      </w:pPr>
      <w:r w:rsidRPr="006A55EE">
        <w:rPr>
          <w:rFonts w:cs="Times New Roman"/>
        </w:rPr>
        <w:br w:type="page"/>
      </w:r>
      <w:r w:rsidR="007314E4" w:rsidRPr="006A55EE">
        <w:rPr>
          <w:rFonts w:cs="Times New Roman"/>
        </w:rPr>
        <w:lastRenderedPageBreak/>
        <w:tab/>
      </w:r>
      <w:bookmarkStart w:id="12" w:name="_Toc526760281"/>
      <w:r w:rsidR="007314E4" w:rsidRPr="006A55EE">
        <w:rPr>
          <w:rFonts w:cs="Times New Roman"/>
        </w:rPr>
        <w:t>Предложения по оптимизации административно-территори</w:t>
      </w:r>
      <w:r w:rsidR="00587F89" w:rsidRPr="006A55EE">
        <w:rPr>
          <w:rFonts w:cs="Times New Roman"/>
        </w:rPr>
        <w:t xml:space="preserve">ального устройства </w:t>
      </w:r>
      <w:r w:rsidR="006E75C6">
        <w:rPr>
          <w:rFonts w:cs="Times New Roman"/>
        </w:rPr>
        <w:t>Селявинск</w:t>
      </w:r>
      <w:r w:rsidR="00864018" w:rsidRPr="006A55EE">
        <w:rPr>
          <w:rFonts w:cs="Times New Roman"/>
        </w:rPr>
        <w:t>ого сельского</w:t>
      </w:r>
      <w:r w:rsidR="007314E4" w:rsidRPr="006A55EE">
        <w:rPr>
          <w:rFonts w:cs="Times New Roman"/>
        </w:rPr>
        <w:t xml:space="preserve"> поселения и изменению категорий земель</w:t>
      </w:r>
      <w:bookmarkEnd w:id="12"/>
      <w:r w:rsidR="004E4F58">
        <w:rPr>
          <w:rFonts w:cs="Times New Roman"/>
        </w:rPr>
        <w:t xml:space="preserve"> </w:t>
      </w:r>
    </w:p>
    <w:p w:rsidR="0010070E" w:rsidRPr="006A55EE" w:rsidRDefault="007314E4" w:rsidP="00754A7E">
      <w:pPr>
        <w:rPr>
          <w:rFonts w:cs="Times New Roman"/>
        </w:rPr>
      </w:pPr>
      <w:r w:rsidRPr="006A55EE">
        <w:rPr>
          <w:rFonts w:cs="Times New Roman"/>
        </w:rPr>
        <w:tab/>
      </w:r>
    </w:p>
    <w:p w:rsidR="0010070E" w:rsidRPr="00DF1C18" w:rsidRDefault="007314E4" w:rsidP="004057D3">
      <w:pPr>
        <w:ind w:firstLine="567"/>
        <w:jc w:val="both"/>
        <w:rPr>
          <w:rFonts w:cs="Times New Roman"/>
        </w:rPr>
      </w:pPr>
      <w:r w:rsidRPr="00DF1C18">
        <w:rPr>
          <w:rFonts w:cs="Times New Roman"/>
        </w:rPr>
        <w:t>Задачами территориального планирования в сфере административно</w:t>
      </w:r>
      <w:r w:rsidR="00DF1C18" w:rsidRPr="00DF1C18">
        <w:rPr>
          <w:rFonts w:cs="Times New Roman"/>
        </w:rPr>
        <w:t>-</w:t>
      </w:r>
      <w:r w:rsidRPr="00DF1C18">
        <w:rPr>
          <w:rFonts w:cs="Times New Roman"/>
        </w:rPr>
        <w:t xml:space="preserve">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10070E" w:rsidRPr="000C7E6C" w:rsidRDefault="007314E4" w:rsidP="004057D3">
      <w:pPr>
        <w:ind w:firstLine="567"/>
        <w:jc w:val="both"/>
        <w:rPr>
          <w:rFonts w:cs="Times New Roman"/>
        </w:rPr>
      </w:pPr>
      <w:r w:rsidRPr="000C7E6C">
        <w:rPr>
          <w:rFonts w:cs="Times New Roman"/>
        </w:rPr>
        <w:t>Согласно Закону Воронежской области от 27</w:t>
      </w:r>
      <w:r w:rsidR="00542989" w:rsidRPr="000C7E6C">
        <w:rPr>
          <w:rFonts w:cs="Times New Roman"/>
        </w:rPr>
        <w:t>.10.</w:t>
      </w:r>
      <w:r w:rsidRPr="000C7E6C">
        <w:rPr>
          <w:rFonts w:cs="Times New Roman"/>
        </w:rPr>
        <w:t xml:space="preserve">2006 </w:t>
      </w:r>
      <w:r w:rsidR="00542989" w:rsidRPr="000C7E6C">
        <w:rPr>
          <w:rFonts w:cs="Times New Roman"/>
        </w:rPr>
        <w:t>№</w:t>
      </w:r>
      <w:r w:rsidRPr="000C7E6C">
        <w:rPr>
          <w:rFonts w:cs="Times New Roman"/>
        </w:rPr>
        <w:t xml:space="preserve">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0C7E6C" w:rsidRPr="008A54E4" w:rsidRDefault="000C7E6C" w:rsidP="000C7E6C">
      <w:pPr>
        <w:ind w:firstLine="567"/>
        <w:jc w:val="both"/>
      </w:pPr>
      <w:r w:rsidRPr="002E026B">
        <w:t>Границы и статус</w:t>
      </w:r>
      <w:r w:rsidRPr="002E026B">
        <w:rPr>
          <w:color w:val="FF0000"/>
        </w:rPr>
        <w:t xml:space="preserve"> </w:t>
      </w:r>
      <w:r w:rsidRPr="002E026B">
        <w:t xml:space="preserve">Селявинского сельского поселения установлены законом Воронежской области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 от 02.12.2004 № 85-ОЗ.  </w:t>
      </w:r>
      <w:r w:rsidRPr="0060028B">
        <w:t xml:space="preserve">Границы сельского поселения откорректированы в соответствии с изменениями, утвержденными в редакции </w:t>
      </w:r>
      <w:hyperlink r:id="rId14" w:history="1">
        <w:r w:rsidRPr="0060028B">
          <w:t>закона</w:t>
        </w:r>
      </w:hyperlink>
      <w:r w:rsidRPr="0060028B">
        <w:t xml:space="preserve"> Воронежской области от 30.12.2014 №</w:t>
      </w:r>
      <w:r>
        <w:t xml:space="preserve"> 209-ОЗ.</w:t>
      </w:r>
    </w:p>
    <w:p w:rsidR="000C7E6C" w:rsidRPr="005E5426" w:rsidRDefault="000C7E6C" w:rsidP="000C7E6C">
      <w:pPr>
        <w:ind w:firstLine="567"/>
        <w:jc w:val="both"/>
        <w:rPr>
          <w:rFonts w:eastAsia="Times New Roman" w:cs="Times New Roman"/>
        </w:rPr>
      </w:pPr>
      <w:r w:rsidRPr="005E5426">
        <w:rPr>
          <w:rFonts w:eastAsia="TimesNewRoman" w:cs="Times New Roman"/>
          <w:bCs/>
          <w:iCs/>
        </w:rPr>
        <w:t xml:space="preserve">Границы с. </w:t>
      </w:r>
      <w:r w:rsidRPr="00525DB7">
        <w:rPr>
          <w:rFonts w:eastAsia="TimesNewRoman" w:cs="Times New Roman"/>
          <w:bCs/>
          <w:iCs/>
        </w:rPr>
        <w:t>Селявное</w:t>
      </w:r>
      <w:r w:rsidRPr="005E5426">
        <w:rPr>
          <w:rFonts w:eastAsia="TimesNewRoman" w:cs="Times New Roman"/>
          <w:bCs/>
          <w:iCs/>
        </w:rPr>
        <w:t xml:space="preserve"> установлены и внесены в </w:t>
      </w:r>
      <w:r w:rsidRPr="005E5426">
        <w:rPr>
          <w:rFonts w:eastAsia="Times New Roman" w:cs="Times New Roman"/>
        </w:rPr>
        <w:t xml:space="preserve">государственный кадастр недвижимости с учетным номером </w:t>
      </w:r>
      <w:r w:rsidRPr="00525DB7">
        <w:rPr>
          <w:rFonts w:eastAsia="Times New Roman" w:cs="Times New Roman"/>
        </w:rPr>
        <w:t>3520272</w:t>
      </w:r>
      <w:r w:rsidRPr="005E5426">
        <w:rPr>
          <w:rFonts w:eastAsia="Times New Roman" w:cs="Times New Roman"/>
        </w:rPr>
        <w:t>.</w:t>
      </w:r>
      <w:r>
        <w:rPr>
          <w:rFonts w:eastAsia="Times New Roman" w:cs="Times New Roman"/>
        </w:rPr>
        <w:t xml:space="preserve"> </w:t>
      </w:r>
      <w:r w:rsidRPr="005E5426">
        <w:rPr>
          <w:rFonts w:eastAsia="TimesNewRoman" w:cs="Times New Roman"/>
          <w:bCs/>
          <w:iCs/>
        </w:rPr>
        <w:t xml:space="preserve">Границы </w:t>
      </w:r>
      <w:r>
        <w:rPr>
          <w:rFonts w:eastAsia="TimesNewRoman" w:cs="Times New Roman"/>
          <w:bCs/>
          <w:iCs/>
        </w:rPr>
        <w:t>х. Дивногорье</w:t>
      </w:r>
      <w:r w:rsidRPr="005E5426">
        <w:rPr>
          <w:rFonts w:eastAsia="TimesNewRoman" w:cs="Times New Roman"/>
          <w:bCs/>
          <w:iCs/>
        </w:rPr>
        <w:t xml:space="preserve"> установлены и внесены в </w:t>
      </w:r>
      <w:r w:rsidRPr="007A335C">
        <w:rPr>
          <w:rFonts w:eastAsia="Times New Roman" w:cs="Times New Roman"/>
        </w:rPr>
        <w:t xml:space="preserve">государственный кадастр недвижимости с учетным номером 3520263. </w:t>
      </w:r>
      <w:r w:rsidRPr="007A335C">
        <w:rPr>
          <w:rFonts w:eastAsia="TimesNewRoman" w:cs="Times New Roman"/>
          <w:bCs/>
          <w:iCs/>
        </w:rPr>
        <w:t xml:space="preserve">Границы х. Вязники установлены и внесены в </w:t>
      </w:r>
      <w:r w:rsidRPr="007A335C">
        <w:rPr>
          <w:rFonts w:eastAsia="Times New Roman" w:cs="Times New Roman"/>
        </w:rPr>
        <w:t>государственный кадастр недвижимости с учетным номером 6537331.</w:t>
      </w:r>
    </w:p>
    <w:p w:rsidR="00CE05B8" w:rsidRPr="00316AA7" w:rsidRDefault="00CE05B8" w:rsidP="00CE05B8">
      <w:pPr>
        <w:spacing w:before="120" w:after="120"/>
        <w:ind w:firstLine="567"/>
        <w:jc w:val="both"/>
        <w:rPr>
          <w:rFonts w:eastAsia="TimesNewRoman" w:cs="Times New Roman"/>
        </w:rPr>
      </w:pPr>
      <w:r w:rsidRPr="00316AA7">
        <w:rPr>
          <w:rFonts w:eastAsia="TimesNewRoman" w:cs="Times New Roman"/>
        </w:rPr>
        <w:t>В рамках настоящего генерального плана проведены работы по уточнению границ поселка Дивногорский Монастырь. Подготовлено приложение к генеральному плану «Сведения о границах населённого пункта посёлка Дивногорский Монастырь. Графическое описание местоположения границ населенного пункта, перечень координат характерных точек границ населенного пункта».</w:t>
      </w:r>
    </w:p>
    <w:p w:rsidR="000C7E6C" w:rsidRPr="000C7E6C" w:rsidRDefault="000C7E6C" w:rsidP="000C7E6C">
      <w:pPr>
        <w:autoSpaceDE w:val="0"/>
        <w:ind w:firstLine="567"/>
        <w:jc w:val="both"/>
        <w:rPr>
          <w:rFonts w:eastAsia="TimesNewRoman" w:cs="Times New Roman"/>
        </w:rPr>
      </w:pPr>
      <w:r w:rsidRPr="005E5426">
        <w:rPr>
          <w:rFonts w:eastAsia="TimesNewRoman" w:cs="Times New Roman"/>
        </w:rPr>
        <w:t xml:space="preserve">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№221, Федеральным законом «О переводе земель или </w:t>
      </w:r>
      <w:r w:rsidRPr="000C7E6C">
        <w:rPr>
          <w:rFonts w:eastAsia="TimesNewRoman" w:cs="Times New Roman"/>
        </w:rPr>
        <w:t>земельных участков из одной категории в другую» от 21.12.2004 №172-ФЗ.</w:t>
      </w:r>
    </w:p>
    <w:p w:rsidR="000B2387" w:rsidRPr="000C7E6C" w:rsidRDefault="000B2387" w:rsidP="000B2387">
      <w:pPr>
        <w:ind w:firstLine="567"/>
        <w:jc w:val="both"/>
        <w:rPr>
          <w:rFonts w:cs="Times New Roman"/>
        </w:rPr>
      </w:pPr>
      <w:r w:rsidRPr="000C7E6C">
        <w:rPr>
          <w:rFonts w:cs="Times New Roman"/>
        </w:rPr>
        <w:t>Перевод земель сельскохозяйственного назначения в другую категорию осуществляется в порядке, предусмотренном федеральным законом от 21.12.2004 № 172-ФЗ «О переводе земель или земельных участков из одной категории в другую». Согласно статье 7 данного закона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 в том числе, в случае установления или изменения черты населенных пунктов.</w:t>
      </w:r>
    </w:p>
    <w:p w:rsidR="000B2387" w:rsidRPr="000C7E6C" w:rsidRDefault="000B2387" w:rsidP="000B2387">
      <w:pPr>
        <w:ind w:firstLine="567"/>
        <w:jc w:val="both"/>
        <w:rPr>
          <w:rFonts w:cs="Times New Roman"/>
        </w:rPr>
      </w:pPr>
      <w:r w:rsidRPr="000C7E6C">
        <w:rPr>
          <w:rFonts w:cs="Times New Roman"/>
        </w:rPr>
        <w:t>Изменение границ населенных пунктов происходит в порядке, предусмотренном Градостроительным кодексом РФ.</w:t>
      </w:r>
    </w:p>
    <w:p w:rsidR="00542989" w:rsidRPr="00DA7A6F" w:rsidRDefault="00542989" w:rsidP="00542989">
      <w:pPr>
        <w:ind w:firstLine="567"/>
        <w:jc w:val="both"/>
        <w:rPr>
          <w:rFonts w:cs="Times New Roman"/>
        </w:rPr>
      </w:pPr>
    </w:p>
    <w:p w:rsidR="00BA0F50" w:rsidRPr="006A55EE" w:rsidRDefault="00BA0F50" w:rsidP="000C7E6C">
      <w:pPr>
        <w:pStyle w:val="aa"/>
        <w:keepNext/>
        <w:jc w:val="both"/>
        <w:rPr>
          <w:rFonts w:cs="Times New Roman"/>
        </w:rPr>
      </w:pPr>
      <w:r w:rsidRPr="006A55EE">
        <w:rPr>
          <w:rFonts w:cs="Times New Roman"/>
        </w:rPr>
        <w:lastRenderedPageBreak/>
        <w:t xml:space="preserve">Таблица </w:t>
      </w:r>
      <w:r w:rsidR="007F73F1" w:rsidRPr="006A55EE">
        <w:rPr>
          <w:rFonts w:cs="Times New Roman"/>
        </w:rPr>
        <w:fldChar w:fldCharType="begin"/>
      </w:r>
      <w:r w:rsidR="00C05B1A" w:rsidRPr="006A55EE">
        <w:rPr>
          <w:rFonts w:cs="Times New Roman"/>
        </w:rPr>
        <w:instrText xml:space="preserve"> SEQ Таблица \* ARABIC </w:instrText>
      </w:r>
      <w:r w:rsidR="007F73F1" w:rsidRPr="006A55EE">
        <w:rPr>
          <w:rFonts w:cs="Times New Roman"/>
        </w:rPr>
        <w:fldChar w:fldCharType="separate"/>
      </w:r>
      <w:r w:rsidR="00D525A1">
        <w:rPr>
          <w:rFonts w:cs="Times New Roman"/>
          <w:noProof/>
        </w:rPr>
        <w:t>1</w:t>
      </w:r>
      <w:r w:rsidR="007F73F1" w:rsidRPr="006A55EE">
        <w:rPr>
          <w:rFonts w:cs="Times New Roman"/>
          <w:noProof/>
        </w:rPr>
        <w:fldChar w:fldCharType="end"/>
      </w:r>
      <w:r w:rsidRPr="006A55EE">
        <w:rPr>
          <w:rFonts w:cs="Times New Roman"/>
        </w:rPr>
        <w:tab/>
        <w:t>Перечень мероприятий по оптимизации административно-территориального устройства</w:t>
      </w:r>
    </w:p>
    <w:tbl>
      <w:tblPr>
        <w:tblW w:w="5000" w:type="pct"/>
        <w:tblLook w:val="04A0" w:firstRow="1" w:lastRow="0" w:firstColumn="1" w:lastColumn="0" w:noHBand="0" w:noVBand="1"/>
      </w:tblPr>
      <w:tblGrid>
        <w:gridCol w:w="587"/>
        <w:gridCol w:w="7356"/>
        <w:gridCol w:w="1912"/>
      </w:tblGrid>
      <w:tr w:rsidR="00C11DDB" w:rsidRPr="000841D7" w:rsidTr="0087111B">
        <w:tc>
          <w:tcPr>
            <w:tcW w:w="298" w:type="pct"/>
            <w:tcBorders>
              <w:top w:val="single" w:sz="4" w:space="0" w:color="000000"/>
              <w:left w:val="single" w:sz="4" w:space="0" w:color="000000"/>
              <w:bottom w:val="single" w:sz="4" w:space="0" w:color="000000"/>
              <w:right w:val="nil"/>
            </w:tcBorders>
            <w:shd w:val="clear" w:color="auto" w:fill="DAEEF3"/>
            <w:hideMark/>
          </w:tcPr>
          <w:p w:rsidR="00C11DDB" w:rsidRPr="000841D7" w:rsidRDefault="00C11DDB" w:rsidP="00D869AD">
            <w:pPr>
              <w:pStyle w:val="ConsPlusNormal"/>
              <w:snapToGrid w:val="0"/>
              <w:ind w:firstLine="0"/>
              <w:jc w:val="both"/>
              <w:rPr>
                <w:rFonts w:ascii="Times New Roman" w:hAnsi="Times New Roman" w:cs="Times New Roman"/>
                <w:b/>
                <w:bCs/>
                <w:sz w:val="24"/>
                <w:szCs w:val="24"/>
              </w:rPr>
            </w:pPr>
            <w:r w:rsidRPr="000841D7">
              <w:rPr>
                <w:rFonts w:ascii="Times New Roman" w:hAnsi="Times New Roman" w:cs="Times New Roman"/>
                <w:b/>
                <w:bCs/>
                <w:sz w:val="24"/>
                <w:szCs w:val="24"/>
              </w:rPr>
              <w:t>№ п/п</w:t>
            </w:r>
          </w:p>
        </w:tc>
        <w:tc>
          <w:tcPr>
            <w:tcW w:w="3732" w:type="pct"/>
            <w:tcBorders>
              <w:top w:val="single" w:sz="4" w:space="0" w:color="000000"/>
              <w:left w:val="single" w:sz="4" w:space="0" w:color="000000"/>
              <w:bottom w:val="single" w:sz="4" w:space="0" w:color="000000"/>
              <w:right w:val="nil"/>
            </w:tcBorders>
            <w:shd w:val="clear" w:color="auto" w:fill="DAEEF3"/>
            <w:hideMark/>
          </w:tcPr>
          <w:p w:rsidR="00C11DDB" w:rsidRPr="000841D7" w:rsidRDefault="00C11DDB" w:rsidP="00D869AD">
            <w:pPr>
              <w:pStyle w:val="ConsPlusNormal"/>
              <w:snapToGrid w:val="0"/>
              <w:ind w:right="34" w:firstLine="0"/>
              <w:jc w:val="both"/>
              <w:rPr>
                <w:rFonts w:ascii="Times New Roman" w:hAnsi="Times New Roman" w:cs="Times New Roman"/>
                <w:b/>
                <w:bCs/>
                <w:sz w:val="24"/>
                <w:szCs w:val="24"/>
              </w:rPr>
            </w:pPr>
            <w:r w:rsidRPr="000841D7">
              <w:rPr>
                <w:rFonts w:ascii="Times New Roman" w:hAnsi="Times New Roman" w:cs="Times New Roman"/>
                <w:b/>
                <w:bCs/>
                <w:sz w:val="24"/>
                <w:szCs w:val="24"/>
              </w:rPr>
              <w:t>Наименование мероприятия</w:t>
            </w:r>
          </w:p>
        </w:tc>
        <w:tc>
          <w:tcPr>
            <w:tcW w:w="970" w:type="pct"/>
            <w:tcBorders>
              <w:top w:val="single" w:sz="4" w:space="0" w:color="000000"/>
              <w:left w:val="single" w:sz="4" w:space="0" w:color="000000"/>
              <w:bottom w:val="single" w:sz="4" w:space="0" w:color="000000"/>
              <w:right w:val="single" w:sz="4" w:space="0" w:color="000000"/>
            </w:tcBorders>
            <w:shd w:val="clear" w:color="auto" w:fill="DAEEF3"/>
            <w:hideMark/>
          </w:tcPr>
          <w:p w:rsidR="00C11DDB" w:rsidRPr="000841D7" w:rsidRDefault="00C11DDB" w:rsidP="00D869AD">
            <w:pPr>
              <w:pStyle w:val="ConsPlusNormal"/>
              <w:snapToGrid w:val="0"/>
              <w:ind w:firstLine="0"/>
              <w:jc w:val="both"/>
              <w:rPr>
                <w:rFonts w:ascii="Times New Roman" w:hAnsi="Times New Roman" w:cs="Times New Roman"/>
                <w:b/>
                <w:bCs/>
                <w:sz w:val="24"/>
                <w:szCs w:val="24"/>
              </w:rPr>
            </w:pPr>
            <w:r w:rsidRPr="000841D7">
              <w:rPr>
                <w:rFonts w:ascii="Times New Roman" w:hAnsi="Times New Roman" w:cs="Times New Roman"/>
                <w:b/>
                <w:bCs/>
                <w:sz w:val="24"/>
                <w:szCs w:val="24"/>
              </w:rPr>
              <w:t>Этапы реализации</w:t>
            </w:r>
          </w:p>
        </w:tc>
      </w:tr>
      <w:tr w:rsidR="00EB562B" w:rsidRPr="00316AA7" w:rsidTr="00EB562B">
        <w:tc>
          <w:tcPr>
            <w:tcW w:w="298" w:type="pct"/>
            <w:tcBorders>
              <w:top w:val="single" w:sz="4" w:space="0" w:color="000000"/>
              <w:left w:val="single" w:sz="4" w:space="0" w:color="000000"/>
              <w:bottom w:val="single" w:sz="4" w:space="0" w:color="000000"/>
              <w:right w:val="nil"/>
            </w:tcBorders>
          </w:tcPr>
          <w:p w:rsidR="00EB562B" w:rsidRPr="00316AA7" w:rsidRDefault="00EB562B" w:rsidP="00D869AD">
            <w:pPr>
              <w:pStyle w:val="ConsPlusNormal"/>
              <w:snapToGrid w:val="0"/>
              <w:ind w:firstLine="0"/>
              <w:jc w:val="both"/>
              <w:rPr>
                <w:rFonts w:ascii="Times New Roman" w:hAnsi="Times New Roman" w:cs="Times New Roman"/>
                <w:sz w:val="24"/>
                <w:szCs w:val="24"/>
              </w:rPr>
            </w:pPr>
            <w:r w:rsidRPr="00316AA7">
              <w:rPr>
                <w:rFonts w:ascii="Times New Roman" w:hAnsi="Times New Roman" w:cs="Times New Roman"/>
                <w:sz w:val="24"/>
                <w:szCs w:val="24"/>
              </w:rPr>
              <w:t>1</w:t>
            </w:r>
          </w:p>
        </w:tc>
        <w:tc>
          <w:tcPr>
            <w:tcW w:w="3732" w:type="pct"/>
            <w:tcBorders>
              <w:top w:val="single" w:sz="4" w:space="0" w:color="000000"/>
              <w:left w:val="single" w:sz="4" w:space="0" w:color="000000"/>
              <w:bottom w:val="single" w:sz="4" w:space="0" w:color="000000"/>
              <w:right w:val="nil"/>
            </w:tcBorders>
          </w:tcPr>
          <w:p w:rsidR="00EB562B" w:rsidRPr="00316AA7" w:rsidRDefault="002D2964" w:rsidP="00316AA7">
            <w:pPr>
              <w:pStyle w:val="af3"/>
              <w:tabs>
                <w:tab w:val="left" w:pos="34"/>
              </w:tabs>
              <w:autoSpaceDE w:val="0"/>
              <w:ind w:left="34"/>
              <w:rPr>
                <w:rFonts w:eastAsia="Times New Roman"/>
                <w:lang w:eastAsia="ar-SA"/>
              </w:rPr>
            </w:pPr>
            <w:r w:rsidRPr="00316AA7">
              <w:rPr>
                <w:rFonts w:eastAsia="Times New Roman"/>
                <w:i/>
              </w:rPr>
              <w:t>утратил силу</w:t>
            </w:r>
            <w:r w:rsidRPr="00316AA7">
              <w:rPr>
                <w:rFonts w:eastAsia="Times New Roman"/>
              </w:rPr>
              <w:t xml:space="preserve"> </w:t>
            </w:r>
          </w:p>
        </w:tc>
        <w:tc>
          <w:tcPr>
            <w:tcW w:w="970" w:type="pct"/>
            <w:tcBorders>
              <w:top w:val="single" w:sz="4" w:space="0" w:color="000000"/>
              <w:left w:val="single" w:sz="4" w:space="0" w:color="000000"/>
              <w:bottom w:val="single" w:sz="4" w:space="0" w:color="000000"/>
              <w:right w:val="single" w:sz="4" w:space="0" w:color="000000"/>
            </w:tcBorders>
          </w:tcPr>
          <w:p w:rsidR="00EB562B" w:rsidRPr="00316AA7" w:rsidRDefault="002D2964" w:rsidP="00EB562B">
            <w:pPr>
              <w:widowControl/>
              <w:autoSpaceDE w:val="0"/>
              <w:jc w:val="center"/>
              <w:rPr>
                <w:rFonts w:eastAsia="Calibri"/>
                <w:bCs/>
                <w:iCs/>
                <w:lang w:eastAsia="ar-SA"/>
              </w:rPr>
            </w:pPr>
            <w:r w:rsidRPr="00316AA7">
              <w:rPr>
                <w:rFonts w:eastAsia="Calibri"/>
                <w:bCs/>
                <w:iCs/>
              </w:rPr>
              <w:t>-</w:t>
            </w:r>
          </w:p>
        </w:tc>
      </w:tr>
      <w:tr w:rsidR="00EB562B" w:rsidRPr="00316AA7" w:rsidTr="0087111B">
        <w:tc>
          <w:tcPr>
            <w:tcW w:w="298" w:type="pct"/>
            <w:tcBorders>
              <w:top w:val="single" w:sz="4" w:space="0" w:color="000000"/>
              <w:left w:val="single" w:sz="4" w:space="0" w:color="000000"/>
              <w:bottom w:val="single" w:sz="4" w:space="0" w:color="000000"/>
              <w:right w:val="nil"/>
            </w:tcBorders>
          </w:tcPr>
          <w:p w:rsidR="00EB562B" w:rsidRPr="00316AA7" w:rsidRDefault="00EB562B" w:rsidP="00D869AD">
            <w:pPr>
              <w:pStyle w:val="ConsPlusNormal"/>
              <w:snapToGrid w:val="0"/>
              <w:ind w:firstLine="0"/>
              <w:jc w:val="both"/>
              <w:rPr>
                <w:rFonts w:ascii="Times New Roman" w:hAnsi="Times New Roman" w:cs="Times New Roman"/>
                <w:sz w:val="24"/>
                <w:szCs w:val="24"/>
              </w:rPr>
            </w:pPr>
            <w:r w:rsidRPr="00316AA7">
              <w:rPr>
                <w:rFonts w:ascii="Times New Roman" w:hAnsi="Times New Roman" w:cs="Times New Roman"/>
                <w:sz w:val="24"/>
                <w:szCs w:val="24"/>
              </w:rPr>
              <w:t>2</w:t>
            </w:r>
          </w:p>
        </w:tc>
        <w:tc>
          <w:tcPr>
            <w:tcW w:w="3732" w:type="pct"/>
            <w:tcBorders>
              <w:top w:val="single" w:sz="4" w:space="0" w:color="000000"/>
              <w:left w:val="single" w:sz="4" w:space="0" w:color="000000"/>
              <w:bottom w:val="single" w:sz="4" w:space="0" w:color="000000"/>
              <w:right w:val="nil"/>
            </w:tcBorders>
          </w:tcPr>
          <w:p w:rsidR="00EB562B" w:rsidRPr="00316AA7" w:rsidRDefault="00EB562B" w:rsidP="001F0865">
            <w:pPr>
              <w:pStyle w:val="ConsPlusNormal"/>
              <w:snapToGrid w:val="0"/>
              <w:ind w:right="34" w:firstLine="0"/>
              <w:jc w:val="both"/>
              <w:rPr>
                <w:rFonts w:ascii="Times New Roman" w:hAnsi="Times New Roman" w:cs="Times New Roman"/>
                <w:sz w:val="24"/>
                <w:szCs w:val="24"/>
              </w:rPr>
            </w:pPr>
            <w:r w:rsidRPr="00316AA7">
              <w:rPr>
                <w:rFonts w:ascii="Times New Roman" w:hAnsi="Times New Roman" w:cs="Times New Roman"/>
                <w:sz w:val="24"/>
                <w:szCs w:val="24"/>
              </w:rPr>
              <w:t>Перевод земельного участка площадью</w:t>
            </w:r>
            <w:r w:rsidR="001F0865" w:rsidRPr="00316AA7">
              <w:rPr>
                <w:rFonts w:ascii="Times New Roman" w:hAnsi="Times New Roman" w:cs="Times New Roman"/>
                <w:sz w:val="24"/>
                <w:szCs w:val="24"/>
              </w:rPr>
              <w:t xml:space="preserve"> 0,35</w:t>
            </w:r>
            <w:r w:rsidRPr="00316AA7">
              <w:rPr>
                <w:rFonts w:ascii="Times New Roman" w:hAnsi="Times New Roman" w:cs="Times New Roman"/>
                <w:sz w:val="24"/>
                <w:szCs w:val="24"/>
              </w:rPr>
              <w:t xml:space="preserve"> га с расположенным на нем водозаборным сооружением из земель сельскохозяйственного назначения в земли промышленности.</w:t>
            </w:r>
          </w:p>
        </w:tc>
        <w:tc>
          <w:tcPr>
            <w:tcW w:w="970" w:type="pct"/>
            <w:tcBorders>
              <w:top w:val="single" w:sz="4" w:space="0" w:color="000000"/>
              <w:left w:val="single" w:sz="4" w:space="0" w:color="000000"/>
              <w:bottom w:val="single" w:sz="4" w:space="0" w:color="000000"/>
              <w:right w:val="single" w:sz="4" w:space="0" w:color="000000"/>
            </w:tcBorders>
          </w:tcPr>
          <w:p w:rsidR="00EB562B" w:rsidRPr="00316AA7" w:rsidRDefault="00EB562B" w:rsidP="001F0865">
            <w:pPr>
              <w:pStyle w:val="ConsPlusNormal"/>
              <w:snapToGrid w:val="0"/>
              <w:ind w:firstLine="0"/>
              <w:jc w:val="both"/>
              <w:rPr>
                <w:rFonts w:ascii="Times New Roman" w:hAnsi="Times New Roman" w:cs="Times New Roman"/>
                <w:sz w:val="24"/>
                <w:szCs w:val="24"/>
              </w:rPr>
            </w:pPr>
            <w:r w:rsidRPr="00316AA7">
              <w:rPr>
                <w:rFonts w:ascii="Times New Roman" w:hAnsi="Times New Roman" w:cs="Times New Roman"/>
                <w:sz w:val="24"/>
                <w:szCs w:val="24"/>
              </w:rPr>
              <w:t>Первая очередь</w:t>
            </w:r>
          </w:p>
        </w:tc>
      </w:tr>
      <w:tr w:rsidR="00EB562B" w:rsidRPr="00316AA7" w:rsidTr="0087111B">
        <w:tc>
          <w:tcPr>
            <w:tcW w:w="298" w:type="pct"/>
            <w:tcBorders>
              <w:top w:val="single" w:sz="4" w:space="0" w:color="000000"/>
              <w:left w:val="single" w:sz="4" w:space="0" w:color="000000"/>
              <w:bottom w:val="single" w:sz="4" w:space="0" w:color="000000"/>
              <w:right w:val="nil"/>
            </w:tcBorders>
          </w:tcPr>
          <w:p w:rsidR="00EB562B" w:rsidRPr="00316AA7" w:rsidRDefault="00EB562B" w:rsidP="00D869AD">
            <w:pPr>
              <w:pStyle w:val="ConsPlusNormal"/>
              <w:snapToGrid w:val="0"/>
              <w:ind w:firstLine="0"/>
              <w:jc w:val="both"/>
              <w:rPr>
                <w:rFonts w:ascii="Times New Roman" w:hAnsi="Times New Roman" w:cs="Times New Roman"/>
                <w:sz w:val="24"/>
                <w:szCs w:val="24"/>
              </w:rPr>
            </w:pPr>
            <w:r w:rsidRPr="00316AA7">
              <w:rPr>
                <w:rFonts w:ascii="Times New Roman" w:hAnsi="Times New Roman" w:cs="Times New Roman"/>
                <w:sz w:val="24"/>
                <w:szCs w:val="24"/>
              </w:rPr>
              <w:t>3</w:t>
            </w:r>
          </w:p>
        </w:tc>
        <w:tc>
          <w:tcPr>
            <w:tcW w:w="3732" w:type="pct"/>
            <w:tcBorders>
              <w:top w:val="single" w:sz="4" w:space="0" w:color="000000"/>
              <w:left w:val="single" w:sz="4" w:space="0" w:color="000000"/>
              <w:bottom w:val="single" w:sz="4" w:space="0" w:color="000000"/>
              <w:right w:val="nil"/>
            </w:tcBorders>
          </w:tcPr>
          <w:p w:rsidR="00EB562B" w:rsidRPr="00316AA7" w:rsidRDefault="00EB562B" w:rsidP="001F0865">
            <w:pPr>
              <w:pStyle w:val="ConsPlusNormal"/>
              <w:snapToGrid w:val="0"/>
              <w:ind w:right="34" w:firstLine="0"/>
              <w:jc w:val="both"/>
              <w:rPr>
                <w:rFonts w:ascii="Times New Roman" w:hAnsi="Times New Roman" w:cs="Times New Roman"/>
                <w:sz w:val="24"/>
                <w:szCs w:val="24"/>
              </w:rPr>
            </w:pPr>
            <w:r w:rsidRPr="00316AA7">
              <w:rPr>
                <w:rFonts w:ascii="Times New Roman" w:hAnsi="Times New Roman" w:cs="Times New Roman"/>
                <w:sz w:val="24"/>
                <w:szCs w:val="24"/>
              </w:rPr>
              <w:t>Проведение необходимых мероприятий по уточнению площадей земель различных категорий на территории Селявинского сельского поселения и внесении соответствующих изменения в учётную документацию.</w:t>
            </w:r>
          </w:p>
        </w:tc>
        <w:tc>
          <w:tcPr>
            <w:tcW w:w="970" w:type="pct"/>
            <w:tcBorders>
              <w:top w:val="single" w:sz="4" w:space="0" w:color="000000"/>
              <w:left w:val="single" w:sz="4" w:space="0" w:color="000000"/>
              <w:bottom w:val="single" w:sz="4" w:space="0" w:color="000000"/>
              <w:right w:val="single" w:sz="4" w:space="0" w:color="000000"/>
            </w:tcBorders>
          </w:tcPr>
          <w:p w:rsidR="00EB562B" w:rsidRPr="00316AA7" w:rsidRDefault="00EB562B" w:rsidP="001F0865">
            <w:pPr>
              <w:pStyle w:val="ConsPlusNormal"/>
              <w:snapToGrid w:val="0"/>
              <w:ind w:firstLine="0"/>
              <w:jc w:val="both"/>
              <w:rPr>
                <w:rFonts w:ascii="Times New Roman" w:hAnsi="Times New Roman" w:cs="Times New Roman"/>
                <w:sz w:val="24"/>
                <w:szCs w:val="24"/>
              </w:rPr>
            </w:pPr>
            <w:r w:rsidRPr="00316AA7">
              <w:rPr>
                <w:rFonts w:ascii="Times New Roman" w:hAnsi="Times New Roman" w:cs="Times New Roman"/>
                <w:sz w:val="24"/>
                <w:szCs w:val="24"/>
              </w:rPr>
              <w:t>Первая очередь</w:t>
            </w:r>
          </w:p>
        </w:tc>
      </w:tr>
      <w:tr w:rsidR="00952EF0" w:rsidRPr="00316AA7" w:rsidTr="0087111B">
        <w:tc>
          <w:tcPr>
            <w:tcW w:w="298" w:type="pct"/>
            <w:tcBorders>
              <w:top w:val="single" w:sz="4" w:space="0" w:color="000000"/>
              <w:left w:val="single" w:sz="4" w:space="0" w:color="000000"/>
              <w:bottom w:val="single" w:sz="4" w:space="0" w:color="000000"/>
              <w:right w:val="nil"/>
            </w:tcBorders>
          </w:tcPr>
          <w:p w:rsidR="00952EF0" w:rsidRPr="00316AA7" w:rsidRDefault="00952EF0" w:rsidP="00470A97">
            <w:pPr>
              <w:autoSpaceDE w:val="0"/>
              <w:snapToGrid w:val="0"/>
              <w:jc w:val="both"/>
              <w:rPr>
                <w:rFonts w:eastAsia="Times New Roman" w:cs="Times New Roman"/>
              </w:rPr>
            </w:pPr>
            <w:r w:rsidRPr="00316AA7">
              <w:rPr>
                <w:rFonts w:eastAsia="Times New Roman" w:cs="Times New Roman"/>
              </w:rPr>
              <w:t>4</w:t>
            </w:r>
          </w:p>
        </w:tc>
        <w:tc>
          <w:tcPr>
            <w:tcW w:w="3732" w:type="pct"/>
            <w:tcBorders>
              <w:top w:val="single" w:sz="4" w:space="0" w:color="000000"/>
              <w:left w:val="single" w:sz="4" w:space="0" w:color="000000"/>
              <w:bottom w:val="single" w:sz="4" w:space="0" w:color="000000"/>
              <w:right w:val="nil"/>
            </w:tcBorders>
          </w:tcPr>
          <w:p w:rsidR="00952EF0" w:rsidRPr="00316AA7" w:rsidRDefault="00952EF0" w:rsidP="00470A97">
            <w:pPr>
              <w:autoSpaceDE w:val="0"/>
              <w:snapToGrid w:val="0"/>
              <w:ind w:right="34"/>
              <w:jc w:val="both"/>
              <w:rPr>
                <w:rFonts w:eastAsia="Times New Roman" w:cs="Times New Roman"/>
              </w:rPr>
            </w:pPr>
            <w:r w:rsidRPr="00316AA7">
              <w:rPr>
                <w:rFonts w:eastAsia="Times New Roman" w:cs="Times New Roman"/>
              </w:rPr>
              <w:t xml:space="preserve">Перевод земельных участков с кадастровыми номерами </w:t>
            </w:r>
            <w:r w:rsidRPr="00316AA7">
              <w:rPr>
                <w:rFonts w:cs="Times New Roman"/>
                <w:kern w:val="1"/>
              </w:rPr>
              <w:t>36:14:0800003:178 (площадью 4,84 га) и 36:4:0800003:180 (площадью 1,0 га)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с целью размещения складов продукции АО «ЭЛЬДАКО».</w:t>
            </w:r>
          </w:p>
        </w:tc>
        <w:tc>
          <w:tcPr>
            <w:tcW w:w="970" w:type="pct"/>
            <w:tcBorders>
              <w:top w:val="single" w:sz="4" w:space="0" w:color="000000"/>
              <w:left w:val="single" w:sz="4" w:space="0" w:color="000000"/>
              <w:bottom w:val="single" w:sz="4" w:space="0" w:color="000000"/>
              <w:right w:val="single" w:sz="4" w:space="0" w:color="000000"/>
            </w:tcBorders>
          </w:tcPr>
          <w:p w:rsidR="00952EF0" w:rsidRPr="00316AA7" w:rsidRDefault="00952EF0" w:rsidP="00470A97">
            <w:pPr>
              <w:autoSpaceDE w:val="0"/>
              <w:snapToGrid w:val="0"/>
              <w:jc w:val="both"/>
              <w:rPr>
                <w:rFonts w:eastAsia="Times New Roman" w:cs="Times New Roman"/>
              </w:rPr>
            </w:pPr>
            <w:r w:rsidRPr="00316AA7">
              <w:rPr>
                <w:rFonts w:eastAsia="Times New Roman" w:cs="Times New Roman"/>
              </w:rPr>
              <w:t>Расчетный срок</w:t>
            </w:r>
          </w:p>
        </w:tc>
      </w:tr>
    </w:tbl>
    <w:p w:rsidR="00EB562B" w:rsidRPr="00870517" w:rsidRDefault="007314E4" w:rsidP="00EB562B">
      <w:pPr>
        <w:ind w:firstLine="567"/>
        <w:jc w:val="both"/>
        <w:rPr>
          <w:rFonts w:cs="Times New Roman"/>
          <w:i/>
        </w:rPr>
      </w:pPr>
      <w:r w:rsidRPr="006A55EE">
        <w:rPr>
          <w:rFonts w:cs="Times New Roman"/>
          <w:b/>
          <w:bCs/>
          <w:smallCaps/>
          <w:snapToGrid w:val="0"/>
        </w:rPr>
        <w:tab/>
      </w:r>
      <w:r w:rsidR="00EB562B" w:rsidRPr="00870517">
        <w:rPr>
          <w:rFonts w:cs="Times New Roman"/>
          <w:i/>
        </w:rPr>
        <w:t>Места размещ</w:t>
      </w:r>
      <w:r w:rsidR="00EB562B">
        <w:rPr>
          <w:rFonts w:cs="Times New Roman"/>
          <w:i/>
        </w:rPr>
        <w:t>ения объектов приведены на карте 3</w:t>
      </w:r>
    </w:p>
    <w:p w:rsidR="0010070E" w:rsidRPr="006A55EE" w:rsidRDefault="0010070E" w:rsidP="004A5E6F">
      <w:pPr>
        <w:rPr>
          <w:rFonts w:cs="Times New Roman"/>
          <w:b/>
          <w:bCs/>
          <w:i/>
          <w:smallCaps/>
          <w:snapToGrid w:val="0"/>
        </w:rPr>
      </w:pPr>
    </w:p>
    <w:p w:rsidR="0010070E" w:rsidRPr="006A55EE" w:rsidRDefault="007314E4" w:rsidP="00101829">
      <w:pPr>
        <w:pStyle w:val="2"/>
        <w:outlineLvl w:val="1"/>
        <w:rPr>
          <w:rFonts w:cs="Times New Roman"/>
        </w:rPr>
      </w:pPr>
      <w:bookmarkStart w:id="13" w:name="_Toc526760282"/>
      <w:r w:rsidRPr="006A55EE">
        <w:rPr>
          <w:rFonts w:cs="Times New Roman"/>
        </w:rPr>
        <w:t>Мероприятия по градостроительному зонированию</w:t>
      </w:r>
      <w:bookmarkEnd w:id="13"/>
    </w:p>
    <w:p w:rsidR="00BA0F50" w:rsidRPr="006A55EE" w:rsidRDefault="00BA0F50" w:rsidP="004A5E6F">
      <w:pPr>
        <w:pStyle w:val="af2"/>
        <w:spacing w:before="0" w:beforeAutospacing="0" w:after="0"/>
        <w:ind w:firstLine="567"/>
        <w:jc w:val="both"/>
      </w:pPr>
    </w:p>
    <w:p w:rsidR="00754A7E" w:rsidRPr="006A55EE" w:rsidRDefault="00754A7E" w:rsidP="004A5E6F">
      <w:pPr>
        <w:pStyle w:val="af2"/>
        <w:spacing w:before="0" w:beforeAutospacing="0" w:after="0"/>
        <w:ind w:firstLine="567"/>
        <w:jc w:val="both"/>
      </w:pPr>
      <w:r w:rsidRPr="006A55EE">
        <w:t xml:space="preserve">Функциональные зоны в существующих границах населенных пунктов </w:t>
      </w:r>
      <w:r w:rsidR="006E75C6">
        <w:t>Селявинск</w:t>
      </w:r>
      <w:r w:rsidR="00864018" w:rsidRPr="006A55EE">
        <w:t>ого сельского</w:t>
      </w:r>
      <w:r w:rsidRPr="006A55EE">
        <w:t xml:space="preserve"> поселения определены по фактическому использованию.</w:t>
      </w:r>
    </w:p>
    <w:p w:rsidR="00754A7E" w:rsidRPr="006A55EE" w:rsidRDefault="00754A7E" w:rsidP="004A5E6F">
      <w:pPr>
        <w:pStyle w:val="af2"/>
        <w:spacing w:before="0" w:beforeAutospacing="0" w:after="0"/>
        <w:ind w:firstLine="567"/>
        <w:jc w:val="both"/>
      </w:pPr>
      <w:r w:rsidRPr="006A55EE">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6A55EE">
        <w:rPr>
          <w:i/>
          <w:iCs/>
        </w:rPr>
        <w:t xml:space="preserve"> </w:t>
      </w:r>
    </w:p>
    <w:p w:rsidR="00754A7E" w:rsidRPr="006A55EE" w:rsidRDefault="00754A7E" w:rsidP="004A5E6F">
      <w:pPr>
        <w:pStyle w:val="af2"/>
        <w:spacing w:before="0" w:beforeAutospacing="0" w:after="0"/>
        <w:ind w:firstLine="567"/>
        <w:jc w:val="both"/>
      </w:pPr>
      <w:r w:rsidRPr="006A55EE">
        <w:t>Градостроительное зонирование согласно ст.1 п.6 Гр</w:t>
      </w:r>
      <w:r w:rsidR="001F1968">
        <w:t>адостроительного кодекса</w:t>
      </w:r>
      <w:r w:rsidRPr="006A55EE">
        <w:t xml:space="preserve">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754A7E" w:rsidRPr="006A55EE" w:rsidRDefault="00754A7E" w:rsidP="004A5E6F">
      <w:pPr>
        <w:pStyle w:val="af2"/>
        <w:spacing w:before="0" w:beforeAutospacing="0" w:after="0"/>
        <w:ind w:firstLine="567"/>
        <w:jc w:val="both"/>
      </w:pPr>
      <w:r w:rsidRPr="006A55EE">
        <w:t xml:space="preserve">После утверждения </w:t>
      </w:r>
      <w:r w:rsidR="000C7E6C">
        <w:t>г</w:t>
      </w:r>
      <w:r w:rsidRPr="006A55EE">
        <w:t xml:space="preserve">енерального плана в плане его реализации согласно ст. 30-32 </w:t>
      </w:r>
      <w:r w:rsidR="001F1968" w:rsidRPr="006A55EE">
        <w:t>Гр</w:t>
      </w:r>
      <w:r w:rsidR="001F1968">
        <w:t>адостроительного кодекса</w:t>
      </w:r>
      <w:r w:rsidRPr="006A55EE">
        <w:t xml:space="preserve"> РФ для </w:t>
      </w:r>
      <w:r w:rsidR="006E75C6">
        <w:t>Селявинск</w:t>
      </w:r>
      <w:r w:rsidR="00864018" w:rsidRPr="006A55EE">
        <w:t>ого сельского</w:t>
      </w:r>
      <w:r w:rsidRPr="006A55EE">
        <w:t xml:space="preserve">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754A7E" w:rsidRPr="006A55EE" w:rsidRDefault="00754A7E" w:rsidP="003A3D18">
      <w:pPr>
        <w:pStyle w:val="af2"/>
        <w:spacing w:before="0" w:beforeAutospacing="0" w:after="0"/>
        <w:ind w:firstLine="567"/>
        <w:jc w:val="both"/>
      </w:pPr>
      <w:r w:rsidRPr="006A55EE">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54A7E" w:rsidRPr="006A55EE" w:rsidRDefault="00754A7E" w:rsidP="00206CAC">
      <w:pPr>
        <w:pStyle w:val="af2"/>
        <w:spacing w:before="0" w:beforeAutospacing="0" w:after="0"/>
        <w:ind w:firstLine="567"/>
        <w:jc w:val="both"/>
        <w:rPr>
          <w:b/>
          <w:bCs/>
          <w:i/>
          <w:iCs/>
        </w:rPr>
      </w:pPr>
      <w:r w:rsidRPr="006A55EE">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r w:rsidR="007314E4" w:rsidRPr="006A55EE">
        <w:rPr>
          <w:bCs/>
          <w:smallCaps/>
          <w:snapToGrid w:val="0"/>
        </w:rPr>
        <w:tab/>
      </w:r>
      <w:r w:rsidR="007314E4" w:rsidRPr="006A55EE">
        <w:rPr>
          <w:bCs/>
          <w:smallCaps/>
          <w:snapToGrid w:val="0"/>
        </w:rPr>
        <w:tab/>
      </w:r>
      <w:r w:rsidR="007314E4" w:rsidRPr="006A55EE">
        <w:rPr>
          <w:bCs/>
          <w:smallCaps/>
          <w:snapToGrid w:val="0"/>
        </w:rPr>
        <w:tab/>
      </w:r>
    </w:p>
    <w:p w:rsidR="00206CAC" w:rsidRPr="006A55EE" w:rsidRDefault="00206CAC" w:rsidP="004475B8">
      <w:pPr>
        <w:pStyle w:val="aa"/>
        <w:keepNext/>
        <w:jc w:val="both"/>
        <w:rPr>
          <w:rFonts w:cs="Times New Roman"/>
        </w:rPr>
      </w:pPr>
      <w:r w:rsidRPr="006A55EE">
        <w:rPr>
          <w:rFonts w:cs="Times New Roman"/>
        </w:rPr>
        <w:lastRenderedPageBreak/>
        <w:t xml:space="preserve">Таблица </w:t>
      </w:r>
      <w:r w:rsidR="007F73F1" w:rsidRPr="006A55EE">
        <w:rPr>
          <w:rFonts w:cs="Times New Roman"/>
        </w:rPr>
        <w:fldChar w:fldCharType="begin"/>
      </w:r>
      <w:r w:rsidR="00C05B1A" w:rsidRPr="006A55EE">
        <w:rPr>
          <w:rFonts w:cs="Times New Roman"/>
        </w:rPr>
        <w:instrText xml:space="preserve"> SEQ Таблица \* ARABIC </w:instrText>
      </w:r>
      <w:r w:rsidR="007F73F1" w:rsidRPr="006A55EE">
        <w:rPr>
          <w:rFonts w:cs="Times New Roman"/>
        </w:rPr>
        <w:fldChar w:fldCharType="separate"/>
      </w:r>
      <w:r w:rsidR="00D525A1">
        <w:rPr>
          <w:rFonts w:cs="Times New Roman"/>
          <w:noProof/>
        </w:rPr>
        <w:t>2</w:t>
      </w:r>
      <w:r w:rsidR="007F73F1" w:rsidRPr="006A55EE">
        <w:rPr>
          <w:rFonts w:cs="Times New Roman"/>
          <w:noProof/>
        </w:rPr>
        <w:fldChar w:fldCharType="end"/>
      </w:r>
      <w:r w:rsidRPr="006A55EE">
        <w:rPr>
          <w:rFonts w:cs="Times New Roman"/>
        </w:rPr>
        <w:t xml:space="preserve"> Перечень мероприятий по градостроительному зонированию</w:t>
      </w:r>
    </w:p>
    <w:tbl>
      <w:tblPr>
        <w:tblW w:w="5000" w:type="pct"/>
        <w:tblLook w:val="0000" w:firstRow="0" w:lastRow="0" w:firstColumn="0" w:lastColumn="0" w:noHBand="0" w:noVBand="0"/>
      </w:tblPr>
      <w:tblGrid>
        <w:gridCol w:w="7582"/>
        <w:gridCol w:w="2273"/>
      </w:tblGrid>
      <w:tr w:rsidR="006A36B9" w:rsidRPr="006A55EE" w:rsidTr="000C7E6C">
        <w:tc>
          <w:tcPr>
            <w:tcW w:w="3847" w:type="pct"/>
            <w:tcBorders>
              <w:top w:val="single" w:sz="4" w:space="0" w:color="000000"/>
              <w:left w:val="single" w:sz="4" w:space="0" w:color="000000"/>
              <w:bottom w:val="single" w:sz="4" w:space="0" w:color="000000"/>
              <w:right w:val="nil"/>
            </w:tcBorders>
            <w:shd w:val="clear" w:color="auto" w:fill="DAEEF3" w:themeFill="accent5" w:themeFillTint="33"/>
            <w:vAlign w:val="center"/>
          </w:tcPr>
          <w:p w:rsidR="006A36B9" w:rsidRPr="006A55EE" w:rsidRDefault="006A36B9" w:rsidP="006A36B9">
            <w:pPr>
              <w:jc w:val="both"/>
              <w:rPr>
                <w:rFonts w:cs="Times New Roman"/>
                <w:bCs/>
                <w:smallCaps/>
                <w:snapToGrid w:val="0"/>
              </w:rPr>
            </w:pPr>
            <w:r w:rsidRPr="006A55EE">
              <w:rPr>
                <w:rFonts w:cs="Times New Roman"/>
                <w:b/>
                <w:bCs/>
              </w:rPr>
              <w:t>Наименование мероприятий</w:t>
            </w:r>
          </w:p>
          <w:p w:rsidR="006A36B9" w:rsidRPr="006A55EE" w:rsidRDefault="006A36B9" w:rsidP="006A36B9">
            <w:pPr>
              <w:jc w:val="both"/>
              <w:rPr>
                <w:rFonts w:cs="Times New Roman"/>
                <w:b/>
                <w:bCs/>
                <w:i/>
                <w:smallCaps/>
                <w:snapToGrid w:val="0"/>
              </w:rPr>
            </w:pPr>
          </w:p>
        </w:tc>
        <w:tc>
          <w:tcPr>
            <w:tcW w:w="115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6A36B9" w:rsidRPr="006A55EE" w:rsidRDefault="006A36B9" w:rsidP="006A36B9">
            <w:pPr>
              <w:jc w:val="both"/>
              <w:rPr>
                <w:rFonts w:cs="Times New Roman"/>
                <w:b/>
                <w:bCs/>
                <w:i/>
                <w:smallCaps/>
                <w:snapToGrid w:val="0"/>
              </w:rPr>
            </w:pPr>
            <w:r w:rsidRPr="006A55EE">
              <w:rPr>
                <w:rFonts w:cs="Times New Roman"/>
                <w:b/>
              </w:rPr>
              <w:t>Сроки реализации</w:t>
            </w:r>
          </w:p>
        </w:tc>
      </w:tr>
      <w:tr w:rsidR="006A36B9" w:rsidRPr="006A55EE" w:rsidTr="000C7E6C">
        <w:tc>
          <w:tcPr>
            <w:tcW w:w="3847" w:type="pct"/>
            <w:tcBorders>
              <w:top w:val="single" w:sz="4" w:space="0" w:color="000000"/>
              <w:left w:val="single" w:sz="4" w:space="0" w:color="000000"/>
              <w:bottom w:val="single" w:sz="4" w:space="0" w:color="000000"/>
              <w:right w:val="nil"/>
            </w:tcBorders>
            <w:vAlign w:val="center"/>
          </w:tcPr>
          <w:p w:rsidR="006A36B9" w:rsidRPr="006A55EE" w:rsidRDefault="006A36B9" w:rsidP="00C11DDB">
            <w:pPr>
              <w:pStyle w:val="af2"/>
              <w:jc w:val="both"/>
            </w:pPr>
            <w:r w:rsidRPr="006A55EE">
              <w:t xml:space="preserve">Обеспечение подготовки документов градостроительного зонирования - правил землепользования и застройки </w:t>
            </w:r>
            <w:r w:rsidR="006E75C6">
              <w:t>Селявинск</w:t>
            </w:r>
            <w:r w:rsidRPr="006A55EE">
              <w:t xml:space="preserve">ого сельского поселения в соответствии 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Минэкономразвития РФ от 01.09.2014 </w:t>
            </w:r>
            <w:r w:rsidR="00C11DDB">
              <w:t xml:space="preserve"> </w:t>
            </w:r>
            <w:r w:rsidRPr="006A55EE">
              <w:t>№ 540.</w:t>
            </w:r>
          </w:p>
        </w:tc>
        <w:tc>
          <w:tcPr>
            <w:tcW w:w="1153" w:type="pct"/>
            <w:tcBorders>
              <w:top w:val="single" w:sz="4" w:space="0" w:color="000000"/>
              <w:left w:val="single" w:sz="4" w:space="0" w:color="000000"/>
              <w:bottom w:val="single" w:sz="4" w:space="0" w:color="000000"/>
              <w:right w:val="single" w:sz="4" w:space="0" w:color="000000"/>
            </w:tcBorders>
            <w:vAlign w:val="center"/>
          </w:tcPr>
          <w:p w:rsidR="006A36B9" w:rsidRPr="006A55EE" w:rsidRDefault="006A36B9" w:rsidP="006A36B9">
            <w:pPr>
              <w:jc w:val="both"/>
              <w:rPr>
                <w:rFonts w:cs="Times New Roman"/>
                <w:bCs/>
                <w:i/>
                <w:smallCaps/>
                <w:snapToGrid w:val="0"/>
              </w:rPr>
            </w:pPr>
            <w:r w:rsidRPr="006A55EE">
              <w:rPr>
                <w:rFonts w:cs="Times New Roman"/>
              </w:rPr>
              <w:t>Первая</w:t>
            </w:r>
            <w:r w:rsidRPr="006A55EE">
              <w:rPr>
                <w:rFonts w:cs="Times New Roman"/>
                <w:lang w:val="en-US"/>
              </w:rPr>
              <w:t xml:space="preserve"> </w:t>
            </w:r>
            <w:r w:rsidRPr="006A55EE">
              <w:rPr>
                <w:rFonts w:cs="Times New Roman"/>
              </w:rPr>
              <w:t>очередь</w:t>
            </w:r>
          </w:p>
        </w:tc>
      </w:tr>
    </w:tbl>
    <w:p w:rsidR="0010070E" w:rsidRPr="006A55EE" w:rsidRDefault="007314E4" w:rsidP="004B050B">
      <w:pPr>
        <w:jc w:val="both"/>
        <w:rPr>
          <w:rFonts w:cs="Times New Roman"/>
          <w:bCs/>
          <w:i/>
          <w:smallCaps/>
          <w:snapToGrid w:val="0"/>
        </w:rPr>
      </w:pPr>
      <w:r w:rsidRPr="006A55EE">
        <w:rPr>
          <w:rFonts w:cs="Times New Roman"/>
          <w:b/>
          <w:bCs/>
          <w:smallCaps/>
          <w:snapToGrid w:val="0"/>
        </w:rPr>
        <w:tab/>
      </w:r>
    </w:p>
    <w:p w:rsidR="0010070E" w:rsidRPr="006A55EE" w:rsidRDefault="007314E4" w:rsidP="00101829">
      <w:pPr>
        <w:pStyle w:val="2"/>
        <w:outlineLvl w:val="1"/>
        <w:rPr>
          <w:rFonts w:cs="Times New Roman"/>
        </w:rPr>
      </w:pPr>
      <w:bookmarkStart w:id="14" w:name="_Toc526760283"/>
      <w:r w:rsidRPr="006A55EE">
        <w:rPr>
          <w:rFonts w:cs="Times New Roman"/>
        </w:rPr>
        <w:t xml:space="preserve">Мероприятия по сохранению, использованию и популяризации объектов культурного наследия местного значения на территории  </w:t>
      </w:r>
      <w:r w:rsidR="006E75C6">
        <w:rPr>
          <w:rFonts w:cs="Times New Roman"/>
        </w:rPr>
        <w:t>Селявинск</w:t>
      </w:r>
      <w:r w:rsidR="00864018" w:rsidRPr="006A55EE">
        <w:rPr>
          <w:rFonts w:cs="Times New Roman"/>
        </w:rPr>
        <w:t>ого сельского</w:t>
      </w:r>
      <w:r w:rsidRPr="006A55EE">
        <w:rPr>
          <w:rFonts w:cs="Times New Roman"/>
        </w:rPr>
        <w:t xml:space="preserve"> поселения</w:t>
      </w:r>
      <w:bookmarkEnd w:id="14"/>
    </w:p>
    <w:p w:rsidR="000C7E6C" w:rsidRPr="00262970" w:rsidRDefault="000C7E6C" w:rsidP="000C7E6C">
      <w:pPr>
        <w:ind w:firstLine="567"/>
        <w:jc w:val="both"/>
        <w:rPr>
          <w:kern w:val="1"/>
        </w:rPr>
      </w:pPr>
      <w:r w:rsidRPr="004934D0">
        <w:rPr>
          <w:rFonts w:cs="Times New Roman"/>
        </w:rPr>
        <w:t>Согласно статье 14 Федерального закона «Об общих принципах организации местного самоуправления в Российской Федерации» от 06.10.2003</w:t>
      </w:r>
      <w:r>
        <w:rPr>
          <w:rFonts w:cs="Times New Roman"/>
        </w:rPr>
        <w:t xml:space="preserve"> </w:t>
      </w:r>
      <w:r w:rsidRPr="004934D0">
        <w:rPr>
          <w:rFonts w:cs="Times New Roman"/>
        </w:rPr>
        <w:t>№131-ФЗ</w:t>
      </w:r>
      <w:r w:rsidRPr="00B225A6">
        <w:rPr>
          <w:kern w:val="1"/>
        </w:rPr>
        <w:t xml:space="preserve"> к полномочиям органов местного само</w:t>
      </w:r>
      <w:r>
        <w:rPr>
          <w:kern w:val="1"/>
        </w:rPr>
        <w:t>управления поселения относится</w:t>
      </w:r>
      <w:r w:rsidRPr="00262970">
        <w:rPr>
          <w:rFonts w:eastAsia="Times New Roman" w:cs="Times New Roman"/>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A0F50" w:rsidRPr="006A55EE" w:rsidRDefault="00BA0F50" w:rsidP="00BA0F50">
      <w:pPr>
        <w:pStyle w:val="ConsPlusNormal"/>
        <w:ind w:firstLine="567"/>
        <w:jc w:val="both"/>
        <w:rPr>
          <w:rFonts w:ascii="Times New Roman" w:hAnsi="Times New Roman" w:cs="Times New Roman"/>
          <w:sz w:val="24"/>
          <w:szCs w:val="24"/>
        </w:rPr>
      </w:pPr>
      <w:r w:rsidRPr="006A55EE">
        <w:rPr>
          <w:rFonts w:ascii="Times New Roman" w:hAnsi="Times New Roman" w:cs="Times New Roman"/>
          <w:snapToGrid w:val="0"/>
          <w:sz w:val="24"/>
          <w:szCs w:val="24"/>
        </w:rPr>
        <w:t xml:space="preserve">Согласно </w:t>
      </w:r>
      <w:r w:rsidRPr="006A55EE">
        <w:rPr>
          <w:rFonts w:ascii="Times New Roman" w:hAnsi="Times New Roman" w:cs="Times New Roman"/>
          <w:sz w:val="24"/>
          <w:szCs w:val="24"/>
        </w:rPr>
        <w:t>Федеральному закону от 25.06.2002</w:t>
      </w:r>
      <w:r w:rsidR="00C11DDB">
        <w:rPr>
          <w:rFonts w:ascii="Times New Roman" w:hAnsi="Times New Roman" w:cs="Times New Roman"/>
          <w:sz w:val="24"/>
          <w:szCs w:val="24"/>
        </w:rPr>
        <w:t xml:space="preserve"> №</w:t>
      </w:r>
      <w:r w:rsidRPr="006A55EE">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Федерации»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754A7E" w:rsidRPr="006A55EE" w:rsidRDefault="00BA0F50" w:rsidP="00BA0F50">
      <w:pPr>
        <w:ind w:firstLine="567"/>
        <w:jc w:val="both"/>
        <w:rPr>
          <w:rFonts w:cs="Times New Roman"/>
        </w:rPr>
      </w:pPr>
      <w:r w:rsidRPr="006A55EE">
        <w:rPr>
          <w:rFonts w:cs="Times New Roman"/>
        </w:rPr>
        <w:t>На территории сельского поселения расположен</w:t>
      </w:r>
      <w:r w:rsidR="00C11DDB">
        <w:rPr>
          <w:rFonts w:cs="Times New Roman"/>
        </w:rPr>
        <w:t>ы</w:t>
      </w:r>
      <w:r w:rsidRPr="006A55EE">
        <w:rPr>
          <w:rFonts w:cs="Times New Roman"/>
        </w:rPr>
        <w:t xml:space="preserve"> объект</w:t>
      </w:r>
      <w:r w:rsidR="00C11DDB">
        <w:rPr>
          <w:rFonts w:cs="Times New Roman"/>
        </w:rPr>
        <w:t>ы</w:t>
      </w:r>
      <w:r w:rsidRPr="006A55EE">
        <w:rPr>
          <w:rFonts w:cs="Times New Roman"/>
        </w:rPr>
        <w:t xml:space="preserve"> культурного наследия регионального значения. </w:t>
      </w:r>
      <w:r w:rsidR="00E46D44" w:rsidRPr="006A55EE">
        <w:rPr>
          <w:rFonts w:cs="Times New Roman"/>
        </w:rPr>
        <w:t xml:space="preserve">Для объектов культурного наследия регионального значения, находящихся на территории </w:t>
      </w:r>
      <w:r w:rsidR="006E75C6">
        <w:rPr>
          <w:rFonts w:cs="Times New Roman"/>
        </w:rPr>
        <w:t>Селявинск</w:t>
      </w:r>
      <w:r w:rsidR="00864018" w:rsidRPr="006A55EE">
        <w:rPr>
          <w:rFonts w:cs="Times New Roman"/>
        </w:rPr>
        <w:t>ого сельского</w:t>
      </w:r>
      <w:r w:rsidR="00E46D44" w:rsidRPr="006A55EE">
        <w:rPr>
          <w:rFonts w:cs="Times New Roman"/>
        </w:rPr>
        <w:t xml:space="preserve"> поселения, не устанавливались территории объектов культурного наследия, границы охранных зон и режимы их использования.</w:t>
      </w:r>
    </w:p>
    <w:p w:rsidR="00693D63" w:rsidRPr="006A55EE" w:rsidRDefault="00693D63" w:rsidP="00693D63">
      <w:pPr>
        <w:pStyle w:val="aa"/>
        <w:keepNext/>
        <w:rPr>
          <w:rFonts w:cs="Times New Roman"/>
        </w:rPr>
      </w:pPr>
      <w:r w:rsidRPr="006A55EE">
        <w:rPr>
          <w:rFonts w:cs="Times New Roman"/>
        </w:rPr>
        <w:t xml:space="preserve">Таблица </w:t>
      </w:r>
      <w:r w:rsidR="007F73F1" w:rsidRPr="006A55EE">
        <w:rPr>
          <w:rFonts w:cs="Times New Roman"/>
        </w:rPr>
        <w:fldChar w:fldCharType="begin"/>
      </w:r>
      <w:r w:rsidR="00C05B1A" w:rsidRPr="006A55EE">
        <w:rPr>
          <w:rFonts w:cs="Times New Roman"/>
        </w:rPr>
        <w:instrText xml:space="preserve"> SEQ Таблица \* ARABIC </w:instrText>
      </w:r>
      <w:r w:rsidR="007F73F1" w:rsidRPr="006A55EE">
        <w:rPr>
          <w:rFonts w:cs="Times New Roman"/>
        </w:rPr>
        <w:fldChar w:fldCharType="separate"/>
      </w:r>
      <w:r w:rsidR="00D525A1">
        <w:rPr>
          <w:rFonts w:cs="Times New Roman"/>
          <w:noProof/>
        </w:rPr>
        <w:t>3</w:t>
      </w:r>
      <w:r w:rsidR="007F73F1" w:rsidRPr="006A55EE">
        <w:rPr>
          <w:rFonts w:cs="Times New Roman"/>
          <w:noProof/>
        </w:rPr>
        <w:fldChar w:fldCharType="end"/>
      </w:r>
      <w:r w:rsidRPr="006A55EE">
        <w:rPr>
          <w:rFonts w:cs="Times New Roman"/>
        </w:rPr>
        <w:t xml:space="preserve"> Перечень мероприятий по сохранению, использованию, популяризации и охране  объектов культурного наследия</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946"/>
        <w:gridCol w:w="1843"/>
      </w:tblGrid>
      <w:tr w:rsidR="00991AC9" w:rsidRPr="006A55EE" w:rsidTr="00316AA7">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DAEEF3"/>
            <w:hideMark/>
          </w:tcPr>
          <w:p w:rsidR="00991AC9" w:rsidRPr="006A55EE" w:rsidRDefault="00991AC9" w:rsidP="00BA0F50">
            <w:pPr>
              <w:pStyle w:val="af5"/>
              <w:snapToGrid w:val="0"/>
              <w:jc w:val="both"/>
              <w:rPr>
                <w:rFonts w:eastAsia="Times New Roman"/>
                <w:b/>
                <w:bCs/>
              </w:rPr>
            </w:pPr>
            <w:r w:rsidRPr="006A55EE">
              <w:rPr>
                <w:rFonts w:eastAsia="Times New Roman"/>
                <w:b/>
                <w:bCs/>
              </w:rPr>
              <w:t>№ п</w:t>
            </w:r>
            <w:r w:rsidRPr="006A55EE">
              <w:rPr>
                <w:b/>
                <w:bCs/>
              </w:rPr>
              <w:t>/</w:t>
            </w:r>
            <w:r w:rsidRPr="006A55EE">
              <w:rPr>
                <w:rFonts w:eastAsia="Times New Roman"/>
                <w:b/>
                <w:bCs/>
              </w:rPr>
              <w:t>п</w:t>
            </w:r>
          </w:p>
        </w:tc>
        <w:tc>
          <w:tcPr>
            <w:tcW w:w="6946" w:type="dxa"/>
            <w:tcBorders>
              <w:top w:val="single" w:sz="4" w:space="0" w:color="auto"/>
              <w:left w:val="single" w:sz="4" w:space="0" w:color="auto"/>
              <w:bottom w:val="single" w:sz="4" w:space="0" w:color="auto"/>
              <w:right w:val="single" w:sz="4" w:space="0" w:color="auto"/>
            </w:tcBorders>
            <w:shd w:val="clear" w:color="auto" w:fill="DAEEF3"/>
            <w:hideMark/>
          </w:tcPr>
          <w:p w:rsidR="00991AC9" w:rsidRPr="006A55EE" w:rsidRDefault="00991AC9" w:rsidP="00BA0F50">
            <w:pPr>
              <w:pStyle w:val="af5"/>
              <w:snapToGrid w:val="0"/>
              <w:jc w:val="both"/>
              <w:rPr>
                <w:rFonts w:eastAsia="Times New Roman"/>
                <w:b/>
                <w:bCs/>
              </w:rPr>
            </w:pPr>
            <w:r w:rsidRPr="006A55EE">
              <w:rPr>
                <w:rFonts w:eastAsia="Times New Roman"/>
                <w:b/>
                <w:bCs/>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DAEEF3"/>
            <w:hideMark/>
          </w:tcPr>
          <w:p w:rsidR="00991AC9" w:rsidRPr="006A55EE" w:rsidRDefault="00991AC9" w:rsidP="00BA0F50">
            <w:pPr>
              <w:pStyle w:val="af5"/>
              <w:snapToGrid w:val="0"/>
              <w:jc w:val="both"/>
              <w:rPr>
                <w:rFonts w:eastAsia="Times New Roman"/>
                <w:b/>
                <w:bCs/>
              </w:rPr>
            </w:pPr>
            <w:r w:rsidRPr="006A55EE">
              <w:rPr>
                <w:rFonts w:eastAsia="Times New Roman"/>
                <w:b/>
                <w:bCs/>
              </w:rPr>
              <w:t>Сроки реализации</w:t>
            </w:r>
          </w:p>
        </w:tc>
      </w:tr>
      <w:tr w:rsidR="00991AC9" w:rsidRPr="006A55EE" w:rsidTr="00316AA7">
        <w:trPr>
          <w:trHeight w:val="276"/>
        </w:trPr>
        <w:tc>
          <w:tcPr>
            <w:tcW w:w="567"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1</w:t>
            </w:r>
          </w:p>
        </w:tc>
        <w:tc>
          <w:tcPr>
            <w:tcW w:w="6946"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tabs>
                <w:tab w:val="left" w:pos="6816"/>
              </w:tabs>
              <w:suppressAutoHyphens/>
              <w:snapToGrid w:val="0"/>
              <w:jc w:val="both"/>
              <w:rPr>
                <w:rFonts w:cs="Times New Roman"/>
                <w:kern w:val="2"/>
                <w:lang w:eastAsia="ar-SA"/>
              </w:rPr>
            </w:pPr>
            <w:r w:rsidRPr="006A55EE">
              <w:rPr>
                <w:rFonts w:cs="Times New Roman"/>
              </w:rPr>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843"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Первая очередь</w:t>
            </w:r>
          </w:p>
        </w:tc>
      </w:tr>
      <w:tr w:rsidR="00991AC9" w:rsidRPr="006A55EE" w:rsidTr="00316AA7">
        <w:trPr>
          <w:trHeight w:val="276"/>
        </w:trPr>
        <w:tc>
          <w:tcPr>
            <w:tcW w:w="567"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2</w:t>
            </w:r>
          </w:p>
        </w:tc>
        <w:tc>
          <w:tcPr>
            <w:tcW w:w="6946"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tabs>
                <w:tab w:val="left" w:pos="6816"/>
              </w:tabs>
              <w:suppressAutoHyphens/>
              <w:snapToGrid w:val="0"/>
              <w:jc w:val="both"/>
              <w:rPr>
                <w:rFonts w:cs="Times New Roman"/>
                <w:kern w:val="2"/>
                <w:lang w:eastAsia="ar-SA"/>
              </w:rPr>
            </w:pPr>
            <w:r w:rsidRPr="006A55EE">
              <w:rPr>
                <w:rFonts w:cs="Times New Roman"/>
              </w:rPr>
              <w:t>Проведение мероприятий по установлению  границ территорий выявленных объектов культурного наследия.</w:t>
            </w:r>
          </w:p>
        </w:tc>
        <w:tc>
          <w:tcPr>
            <w:tcW w:w="1843"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Первая очередь</w:t>
            </w:r>
          </w:p>
        </w:tc>
      </w:tr>
      <w:tr w:rsidR="00991AC9" w:rsidRPr="006A55EE" w:rsidTr="00316AA7">
        <w:trPr>
          <w:trHeight w:val="276"/>
        </w:trPr>
        <w:tc>
          <w:tcPr>
            <w:tcW w:w="567"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3</w:t>
            </w:r>
          </w:p>
        </w:tc>
        <w:tc>
          <w:tcPr>
            <w:tcW w:w="6946"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suppressAutoHyphens/>
              <w:snapToGrid w:val="0"/>
              <w:jc w:val="both"/>
              <w:rPr>
                <w:rFonts w:eastAsia="Lucida Sans Unicode" w:cs="Times New Roman"/>
                <w:kern w:val="2"/>
                <w:lang w:eastAsia="ar-SA"/>
              </w:rPr>
            </w:pPr>
            <w:r w:rsidRPr="006A55EE">
              <w:rPr>
                <w:rFonts w:cs="Times New Roman"/>
              </w:rPr>
              <w:t>Проведение историко-культурной экспертизы в отношении земельных участков, подлежащих хозяйственному освоению.</w:t>
            </w:r>
          </w:p>
        </w:tc>
        <w:tc>
          <w:tcPr>
            <w:tcW w:w="1843"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Первая очередь</w:t>
            </w:r>
          </w:p>
        </w:tc>
      </w:tr>
      <w:tr w:rsidR="00991AC9" w:rsidRPr="006A55EE" w:rsidTr="00316AA7">
        <w:trPr>
          <w:trHeight w:val="276"/>
        </w:trPr>
        <w:tc>
          <w:tcPr>
            <w:tcW w:w="567"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4</w:t>
            </w:r>
          </w:p>
        </w:tc>
        <w:tc>
          <w:tcPr>
            <w:tcW w:w="6946"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suppressAutoHyphens/>
              <w:snapToGrid w:val="0"/>
              <w:jc w:val="both"/>
              <w:rPr>
                <w:rFonts w:eastAsia="Lucida Sans Unicode" w:cs="Times New Roman"/>
                <w:kern w:val="2"/>
                <w:lang w:eastAsia="ar-SA"/>
              </w:rPr>
            </w:pPr>
            <w:r w:rsidRPr="006A55EE">
              <w:rPr>
                <w:rFonts w:cs="Times New Roman"/>
              </w:rPr>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1843"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Первая очередь</w:t>
            </w:r>
          </w:p>
        </w:tc>
      </w:tr>
      <w:tr w:rsidR="00991AC9" w:rsidRPr="006A55EE" w:rsidTr="00436CBC">
        <w:trPr>
          <w:trHeight w:val="276"/>
        </w:trPr>
        <w:tc>
          <w:tcPr>
            <w:tcW w:w="9356" w:type="dxa"/>
            <w:gridSpan w:val="3"/>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lastRenderedPageBreak/>
              <w:t>Мероприятия, находящиеся в ведении органов местного самоуправления сельского поселения</w:t>
            </w:r>
          </w:p>
        </w:tc>
      </w:tr>
      <w:tr w:rsidR="00991AC9" w:rsidRPr="006A55EE" w:rsidTr="00316AA7">
        <w:trPr>
          <w:trHeight w:val="276"/>
        </w:trPr>
        <w:tc>
          <w:tcPr>
            <w:tcW w:w="567"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5</w:t>
            </w:r>
          </w:p>
        </w:tc>
        <w:tc>
          <w:tcPr>
            <w:tcW w:w="6946"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suppressAutoHyphens/>
              <w:jc w:val="both"/>
              <w:rPr>
                <w:rFonts w:eastAsia="Lucida Sans Unicode" w:cs="Times New Roman"/>
                <w:kern w:val="2"/>
                <w:lang w:eastAsia="ar-SA"/>
              </w:rPr>
            </w:pPr>
            <w:r w:rsidRPr="006A55EE">
              <w:rPr>
                <w:rFonts w:cs="Times New Roman"/>
              </w:rPr>
              <w:t>Обеспечение сохранения объектов культурного наследия местного значения.</w:t>
            </w:r>
          </w:p>
        </w:tc>
        <w:tc>
          <w:tcPr>
            <w:tcW w:w="1843"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Первая очередь</w:t>
            </w:r>
          </w:p>
        </w:tc>
      </w:tr>
    </w:tbl>
    <w:p w:rsidR="00991AC9" w:rsidRPr="00870517" w:rsidRDefault="00991AC9" w:rsidP="00991AC9">
      <w:pPr>
        <w:ind w:firstLine="567"/>
        <w:jc w:val="both"/>
        <w:rPr>
          <w:rFonts w:cs="Times New Roman"/>
          <w:i/>
        </w:rPr>
      </w:pPr>
      <w:r w:rsidRPr="00870517">
        <w:rPr>
          <w:rFonts w:cs="Times New Roman"/>
          <w:i/>
        </w:rPr>
        <w:t xml:space="preserve">Места размещения объектов приведены на картах </w:t>
      </w:r>
      <w:r w:rsidR="00870517" w:rsidRPr="00870517">
        <w:rPr>
          <w:rFonts w:cs="Times New Roman"/>
          <w:i/>
        </w:rPr>
        <w:t>3</w:t>
      </w:r>
      <w:r w:rsidRPr="00870517">
        <w:rPr>
          <w:rFonts w:cs="Times New Roman"/>
          <w:i/>
        </w:rPr>
        <w:t>,</w:t>
      </w:r>
      <w:r w:rsidR="00C11DDB" w:rsidRPr="00870517">
        <w:rPr>
          <w:rFonts w:cs="Times New Roman"/>
          <w:i/>
        </w:rPr>
        <w:t xml:space="preserve"> </w:t>
      </w:r>
      <w:r w:rsidR="00870517" w:rsidRPr="00870517">
        <w:rPr>
          <w:rFonts w:cs="Times New Roman"/>
          <w:i/>
        </w:rPr>
        <w:t>6</w:t>
      </w:r>
    </w:p>
    <w:p w:rsidR="00E86C92" w:rsidRPr="006A55EE" w:rsidRDefault="00E86C92" w:rsidP="005C3BBE">
      <w:pPr>
        <w:pStyle w:val="af2"/>
        <w:spacing w:before="0" w:beforeAutospacing="0"/>
        <w:ind w:firstLine="720"/>
        <w:rPr>
          <w:i/>
        </w:rPr>
      </w:pPr>
    </w:p>
    <w:p w:rsidR="00754A7E" w:rsidRDefault="00754A7E" w:rsidP="00EC65EC">
      <w:pPr>
        <w:pStyle w:val="2"/>
        <w:outlineLvl w:val="1"/>
        <w:rPr>
          <w:rFonts w:cs="Times New Roman"/>
        </w:rPr>
      </w:pPr>
      <w:bookmarkStart w:id="15" w:name="_Toc526760284"/>
      <w:r w:rsidRPr="006A55EE">
        <w:rPr>
          <w:rFonts w:cs="Times New Roman"/>
        </w:rPr>
        <w:t xml:space="preserve">Мероприятия по размещению на территории </w:t>
      </w:r>
      <w:r w:rsidR="006E75C6">
        <w:rPr>
          <w:rFonts w:cs="Times New Roman"/>
        </w:rPr>
        <w:t>Селявинск</w:t>
      </w:r>
      <w:r w:rsidR="00864018" w:rsidRPr="006A55EE">
        <w:rPr>
          <w:rFonts w:cs="Times New Roman"/>
        </w:rPr>
        <w:t>ого сельского</w:t>
      </w:r>
      <w:r w:rsidRPr="006A55EE">
        <w:rPr>
          <w:rFonts w:cs="Times New Roman"/>
        </w:rPr>
        <w:t xml:space="preserve"> поселения объектов капитального строительства местного значения</w:t>
      </w:r>
      <w:bookmarkEnd w:id="15"/>
    </w:p>
    <w:p w:rsidR="002F178F" w:rsidRPr="006A55EE" w:rsidRDefault="002F178F" w:rsidP="002F178F">
      <w:pPr>
        <w:pStyle w:val="2"/>
        <w:numPr>
          <w:ilvl w:val="0"/>
          <w:numId w:val="0"/>
        </w:numPr>
        <w:ind w:left="567"/>
        <w:rPr>
          <w:rFonts w:cs="Times New Roman"/>
        </w:rPr>
      </w:pPr>
    </w:p>
    <w:p w:rsidR="002F178F" w:rsidRPr="002F178F" w:rsidRDefault="002F178F" w:rsidP="002F178F">
      <w:pPr>
        <w:pStyle w:val="10"/>
        <w:numPr>
          <w:ilvl w:val="2"/>
          <w:numId w:val="50"/>
        </w:numPr>
        <w:spacing w:before="0" w:beforeAutospacing="0"/>
        <w:outlineLvl w:val="2"/>
        <w:rPr>
          <w:smallCaps/>
          <w:snapToGrid w:val="0"/>
        </w:rPr>
      </w:pPr>
      <w:bookmarkStart w:id="16" w:name="_Toc526760285"/>
      <w:r w:rsidRPr="006A55EE">
        <w:t xml:space="preserve">Мероприятия по обеспечению  территории </w:t>
      </w:r>
      <w:r>
        <w:t>Селявинск</w:t>
      </w:r>
      <w:r w:rsidRPr="006A55EE">
        <w:t>ого сельского поселения  объектами  жилой инфраструктуры</w:t>
      </w:r>
      <w:bookmarkEnd w:id="16"/>
    </w:p>
    <w:p w:rsidR="002F178F" w:rsidRPr="006A55EE" w:rsidRDefault="002F178F" w:rsidP="002F178F">
      <w:pPr>
        <w:ind w:firstLine="567"/>
        <w:jc w:val="both"/>
        <w:rPr>
          <w:rFonts w:cs="Times New Roman"/>
        </w:rPr>
      </w:pPr>
    </w:p>
    <w:p w:rsidR="002F178F" w:rsidRPr="006A55EE" w:rsidRDefault="002F178F" w:rsidP="002F178F">
      <w:pPr>
        <w:ind w:firstLine="567"/>
        <w:jc w:val="both"/>
        <w:rPr>
          <w:rFonts w:cs="Times New Roman"/>
          <w:b/>
          <w:i/>
        </w:rPr>
      </w:pPr>
      <w:r w:rsidRPr="004934D0">
        <w:rPr>
          <w:rFonts w:cs="Times New Roman"/>
        </w:rPr>
        <w:t>Согласно статье 14 Федерального закона «Об общих принципах организации местного самоуправления в Российской Федерации» от 06.10.2003</w:t>
      </w:r>
      <w:r>
        <w:rPr>
          <w:rFonts w:cs="Times New Roman"/>
        </w:rPr>
        <w:t xml:space="preserve"> </w:t>
      </w:r>
      <w:r w:rsidRPr="004934D0">
        <w:rPr>
          <w:rFonts w:cs="Times New Roman"/>
        </w:rPr>
        <w:t>№131-ФЗ</w:t>
      </w:r>
      <w:r w:rsidRPr="006A55EE">
        <w:rPr>
          <w:rFonts w:cs="Times New Roman"/>
        </w:rPr>
        <w:t xml:space="preserve"> к вопросам местного значения сельского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6A55EE">
        <w:rPr>
          <w:rFonts w:cs="Times New Roman"/>
        </w:rPr>
        <w:tab/>
      </w:r>
    </w:p>
    <w:p w:rsidR="002F178F" w:rsidRPr="006A55EE" w:rsidRDefault="002F178F" w:rsidP="002F178F">
      <w:pPr>
        <w:pStyle w:val="aa"/>
        <w:keepNext/>
        <w:jc w:val="both"/>
        <w:rPr>
          <w:rFonts w:cs="Times New Roman"/>
        </w:rPr>
      </w:pPr>
      <w:r w:rsidRPr="006A55EE">
        <w:rPr>
          <w:rFonts w:cs="Times New Roman"/>
        </w:rPr>
        <w:t xml:space="preserve">Таблица </w:t>
      </w:r>
      <w:r w:rsidR="007F73F1" w:rsidRPr="006A55EE">
        <w:rPr>
          <w:rFonts w:cs="Times New Roman"/>
        </w:rPr>
        <w:fldChar w:fldCharType="begin"/>
      </w:r>
      <w:r w:rsidRPr="006A55EE">
        <w:rPr>
          <w:rFonts w:cs="Times New Roman"/>
        </w:rPr>
        <w:instrText xml:space="preserve"> SEQ Таблица \* ARABIC </w:instrText>
      </w:r>
      <w:r w:rsidR="007F73F1" w:rsidRPr="006A55EE">
        <w:rPr>
          <w:rFonts w:cs="Times New Roman"/>
        </w:rPr>
        <w:fldChar w:fldCharType="separate"/>
      </w:r>
      <w:r w:rsidR="00D525A1">
        <w:rPr>
          <w:rFonts w:cs="Times New Roman"/>
          <w:noProof/>
        </w:rPr>
        <w:t>4</w:t>
      </w:r>
      <w:r w:rsidR="007F73F1" w:rsidRPr="006A55EE">
        <w:rPr>
          <w:rFonts w:cs="Times New Roman"/>
          <w:noProof/>
        </w:rPr>
        <w:fldChar w:fldCharType="end"/>
      </w:r>
      <w:r w:rsidRPr="006A55EE">
        <w:rPr>
          <w:rFonts w:cs="Times New Roman"/>
        </w:rPr>
        <w:t xml:space="preserve"> Перечень мероприятий  по обеспечению сельского поселения объектами жилой  инфраструктуры</w:t>
      </w:r>
    </w:p>
    <w:tbl>
      <w:tblPr>
        <w:tblW w:w="5000" w:type="pct"/>
        <w:tblLook w:val="04A0" w:firstRow="1" w:lastRow="0" w:firstColumn="1" w:lastColumn="0" w:noHBand="0" w:noVBand="1"/>
      </w:tblPr>
      <w:tblGrid>
        <w:gridCol w:w="759"/>
        <w:gridCol w:w="6975"/>
        <w:gridCol w:w="2121"/>
      </w:tblGrid>
      <w:tr w:rsidR="002F178F" w:rsidRPr="00813E3D" w:rsidTr="00A21934">
        <w:trPr>
          <w:trHeight w:val="276"/>
        </w:trPr>
        <w:tc>
          <w:tcPr>
            <w:tcW w:w="385" w:type="pct"/>
            <w:tcBorders>
              <w:top w:val="single" w:sz="4" w:space="0" w:color="000000"/>
              <w:left w:val="single" w:sz="4" w:space="0" w:color="000000"/>
              <w:bottom w:val="single" w:sz="4" w:space="0" w:color="000000"/>
              <w:right w:val="nil"/>
            </w:tcBorders>
            <w:shd w:val="clear" w:color="auto" w:fill="DAEEF3"/>
            <w:hideMark/>
          </w:tcPr>
          <w:p w:rsidR="002F178F" w:rsidRPr="00813E3D" w:rsidRDefault="002F178F" w:rsidP="00A21934">
            <w:pPr>
              <w:widowControl/>
              <w:autoSpaceDE w:val="0"/>
              <w:snapToGrid w:val="0"/>
              <w:ind w:firstLine="34"/>
              <w:jc w:val="both"/>
              <w:rPr>
                <w:rFonts w:eastAsia="Times New Roman" w:cs="Times New Roman"/>
                <w:b/>
                <w:bCs/>
              </w:rPr>
            </w:pPr>
            <w:r w:rsidRPr="00813E3D">
              <w:rPr>
                <w:rFonts w:eastAsia="Times New Roman" w:cs="Times New Roman"/>
                <w:b/>
                <w:bCs/>
              </w:rPr>
              <w:t xml:space="preserve">№ п/п </w:t>
            </w:r>
          </w:p>
        </w:tc>
        <w:tc>
          <w:tcPr>
            <w:tcW w:w="3539" w:type="pct"/>
            <w:tcBorders>
              <w:top w:val="single" w:sz="4" w:space="0" w:color="000000"/>
              <w:left w:val="single" w:sz="4" w:space="0" w:color="000000"/>
              <w:bottom w:val="single" w:sz="4" w:space="0" w:color="000000"/>
              <w:right w:val="nil"/>
            </w:tcBorders>
            <w:shd w:val="clear" w:color="auto" w:fill="DAEEF3"/>
            <w:hideMark/>
          </w:tcPr>
          <w:p w:rsidR="002F178F" w:rsidRPr="00813E3D" w:rsidRDefault="002F178F" w:rsidP="00A21934">
            <w:pPr>
              <w:widowControl/>
              <w:autoSpaceDE w:val="0"/>
              <w:snapToGrid w:val="0"/>
              <w:jc w:val="both"/>
              <w:rPr>
                <w:rFonts w:eastAsia="Times New Roman" w:cs="Times New Roman"/>
                <w:b/>
                <w:bCs/>
              </w:rPr>
            </w:pPr>
            <w:r w:rsidRPr="00813E3D">
              <w:rPr>
                <w:rFonts w:eastAsia="Times New Roman" w:cs="Times New Roman"/>
                <w:b/>
                <w:bCs/>
              </w:rPr>
              <w:t xml:space="preserve">Наименование мероприятия </w:t>
            </w:r>
          </w:p>
        </w:tc>
        <w:tc>
          <w:tcPr>
            <w:tcW w:w="1076" w:type="pct"/>
            <w:tcBorders>
              <w:top w:val="single" w:sz="4" w:space="0" w:color="000000"/>
              <w:left w:val="single" w:sz="4" w:space="0" w:color="000000"/>
              <w:bottom w:val="single" w:sz="4" w:space="0" w:color="000000"/>
              <w:right w:val="single" w:sz="4" w:space="0" w:color="000000"/>
            </w:tcBorders>
            <w:shd w:val="clear" w:color="auto" w:fill="DAEEF3"/>
            <w:hideMark/>
          </w:tcPr>
          <w:p w:rsidR="002F178F" w:rsidRPr="00813E3D" w:rsidRDefault="002F178F" w:rsidP="00A21934">
            <w:pPr>
              <w:suppressLineNumbers/>
              <w:snapToGrid w:val="0"/>
              <w:jc w:val="both"/>
              <w:rPr>
                <w:rFonts w:eastAsia="Times New Roman" w:cs="Times New Roman"/>
                <w:b/>
                <w:bCs/>
                <w:kern w:val="1"/>
                <w:lang w:eastAsia="ar-SA"/>
              </w:rPr>
            </w:pPr>
            <w:r w:rsidRPr="00813E3D">
              <w:rPr>
                <w:rFonts w:eastAsia="Times New Roman" w:cs="Times New Roman"/>
                <w:b/>
                <w:bCs/>
                <w:kern w:val="1"/>
              </w:rPr>
              <w:t>Сроки реализации</w:t>
            </w:r>
          </w:p>
        </w:tc>
      </w:tr>
      <w:tr w:rsidR="002F178F" w:rsidRPr="00813E3D" w:rsidTr="00A21934">
        <w:trPr>
          <w:trHeight w:val="1033"/>
        </w:trPr>
        <w:tc>
          <w:tcPr>
            <w:tcW w:w="385" w:type="pct"/>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F178F" w:rsidRPr="00813E3D" w:rsidRDefault="002F178F" w:rsidP="00A21934">
            <w:pPr>
              <w:widowControl/>
              <w:autoSpaceDE w:val="0"/>
              <w:snapToGrid w:val="0"/>
              <w:ind w:firstLine="34"/>
              <w:jc w:val="both"/>
              <w:rPr>
                <w:rFonts w:eastAsia="Times New Roman" w:cs="Times New Roman"/>
              </w:rPr>
            </w:pPr>
            <w:r w:rsidRPr="00813E3D">
              <w:rPr>
                <w:rFonts w:eastAsia="Times New Roman" w:cs="Times New Roman"/>
              </w:rPr>
              <w:t>1</w:t>
            </w:r>
          </w:p>
        </w:tc>
        <w:tc>
          <w:tcPr>
            <w:tcW w:w="3539" w:type="pct"/>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2F178F" w:rsidRPr="00813E3D" w:rsidRDefault="002F178F" w:rsidP="00A21934">
            <w:pPr>
              <w:snapToGrid w:val="0"/>
              <w:jc w:val="both"/>
              <w:rPr>
                <w:rFonts w:eastAsia="Times New Roman" w:cs="Times New Roman"/>
                <w:lang w:eastAsia="ar-SA"/>
              </w:rPr>
            </w:pPr>
            <w:r w:rsidRPr="00813E3D">
              <w:rPr>
                <w:rFonts w:eastAsia="Times New Roman" w:cs="Times New Roman"/>
              </w:rPr>
              <w:t>Обеспечение условий для увеличения объемов и повышения качества жилого фонда сельского поселения при выполнении требований экологии, градостроительства и с учетом сложившейся архитектурно-планировочной структуры.</w:t>
            </w:r>
          </w:p>
        </w:tc>
        <w:tc>
          <w:tcPr>
            <w:tcW w:w="1076" w:type="pc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2F178F" w:rsidRPr="00813E3D" w:rsidRDefault="002F178F" w:rsidP="00A21934">
            <w:pPr>
              <w:snapToGrid w:val="0"/>
              <w:jc w:val="both"/>
              <w:rPr>
                <w:rFonts w:eastAsia="Times New Roman" w:cs="Times New Roman"/>
                <w:lang w:eastAsia="ar-SA"/>
              </w:rPr>
            </w:pPr>
            <w:r w:rsidRPr="00813E3D">
              <w:rPr>
                <w:rFonts w:eastAsia="Times New Roman" w:cs="Times New Roman"/>
              </w:rPr>
              <w:t>Первая очередь</w:t>
            </w:r>
          </w:p>
        </w:tc>
      </w:tr>
      <w:tr w:rsidR="002F178F" w:rsidRPr="00813E3D" w:rsidTr="00A21934">
        <w:trPr>
          <w:trHeight w:val="276"/>
        </w:trPr>
        <w:tc>
          <w:tcPr>
            <w:tcW w:w="385" w:type="pct"/>
            <w:tcBorders>
              <w:top w:val="single" w:sz="4" w:space="0" w:color="000000"/>
              <w:left w:val="single" w:sz="4" w:space="0" w:color="000000"/>
              <w:bottom w:val="single" w:sz="4" w:space="0" w:color="000000"/>
              <w:right w:val="nil"/>
            </w:tcBorders>
            <w:hideMark/>
          </w:tcPr>
          <w:p w:rsidR="002F178F" w:rsidRPr="00813E3D" w:rsidRDefault="002F178F" w:rsidP="00A21934">
            <w:pPr>
              <w:widowControl/>
              <w:autoSpaceDE w:val="0"/>
              <w:snapToGrid w:val="0"/>
              <w:ind w:firstLine="34"/>
              <w:jc w:val="both"/>
              <w:rPr>
                <w:rFonts w:eastAsia="Times New Roman" w:cs="Times New Roman"/>
              </w:rPr>
            </w:pPr>
            <w:r w:rsidRPr="00813E3D">
              <w:rPr>
                <w:rFonts w:eastAsia="Times New Roman" w:cs="Times New Roman"/>
              </w:rPr>
              <w:t>2</w:t>
            </w:r>
          </w:p>
        </w:tc>
        <w:tc>
          <w:tcPr>
            <w:tcW w:w="3539" w:type="pct"/>
            <w:tcBorders>
              <w:top w:val="single" w:sz="4" w:space="0" w:color="000000"/>
              <w:left w:val="single" w:sz="4" w:space="0" w:color="000000"/>
              <w:bottom w:val="single" w:sz="4" w:space="0" w:color="000000"/>
              <w:right w:val="nil"/>
            </w:tcBorders>
            <w:hideMark/>
          </w:tcPr>
          <w:p w:rsidR="002F178F" w:rsidRPr="00813E3D" w:rsidRDefault="002F178F" w:rsidP="00A21934">
            <w:pPr>
              <w:jc w:val="both"/>
              <w:rPr>
                <w:rFonts w:cs="Times New Roman"/>
                <w:b/>
                <w:bCs/>
                <w:iCs/>
                <w:kern w:val="2"/>
                <w:lang w:eastAsia="ar-SA"/>
              </w:rPr>
            </w:pPr>
            <w:r w:rsidRPr="00813E3D">
              <w:rPr>
                <w:rFonts w:eastAsia="Times New Roman" w:cs="Times New Roman"/>
                <w:iCs/>
              </w:rPr>
              <w:t>Развитие муниципального жилого фонда для обеспечения жильем ветеранов, инвалидов, молодых специалистов, молодых семей и иных категорий граждан.</w:t>
            </w:r>
          </w:p>
        </w:tc>
        <w:tc>
          <w:tcPr>
            <w:tcW w:w="1076" w:type="pct"/>
            <w:tcBorders>
              <w:top w:val="single" w:sz="4" w:space="0" w:color="000000"/>
              <w:left w:val="single" w:sz="4" w:space="0" w:color="000000"/>
              <w:bottom w:val="single" w:sz="4" w:space="0" w:color="000000"/>
              <w:right w:val="single" w:sz="4" w:space="0" w:color="000000"/>
            </w:tcBorders>
            <w:hideMark/>
          </w:tcPr>
          <w:p w:rsidR="002F178F" w:rsidRPr="00813E3D" w:rsidRDefault="002F178F" w:rsidP="00A21934">
            <w:pPr>
              <w:snapToGrid w:val="0"/>
              <w:jc w:val="both"/>
              <w:rPr>
                <w:rFonts w:eastAsia="Times New Roman" w:cs="Times New Roman"/>
                <w:lang w:eastAsia="ar-SA"/>
              </w:rPr>
            </w:pPr>
            <w:r w:rsidRPr="00813E3D">
              <w:rPr>
                <w:rFonts w:eastAsia="Times New Roman" w:cs="Times New Roman"/>
              </w:rPr>
              <w:t>Первая очередь</w:t>
            </w:r>
          </w:p>
        </w:tc>
      </w:tr>
    </w:tbl>
    <w:p w:rsidR="002F178F" w:rsidRDefault="002F178F" w:rsidP="002F178F">
      <w:pPr>
        <w:suppressAutoHyphens/>
        <w:autoSpaceDN/>
        <w:adjustRightInd/>
        <w:jc w:val="both"/>
        <w:rPr>
          <w:rFonts w:cs="Times New Roman"/>
          <w:i/>
          <w:iCs/>
          <w:snapToGrid w:val="0"/>
        </w:rPr>
      </w:pPr>
      <w:r w:rsidRPr="006A55EE">
        <w:rPr>
          <w:rFonts w:cs="Times New Roman"/>
          <w:i/>
          <w:iCs/>
          <w:snapToGrid w:val="0"/>
        </w:rPr>
        <w:t xml:space="preserve"> </w:t>
      </w:r>
    </w:p>
    <w:p w:rsidR="002F178F" w:rsidRPr="002F178F" w:rsidRDefault="002F178F" w:rsidP="002F178F">
      <w:pPr>
        <w:pStyle w:val="10"/>
        <w:numPr>
          <w:ilvl w:val="2"/>
          <w:numId w:val="50"/>
        </w:numPr>
        <w:outlineLvl w:val="2"/>
        <w:rPr>
          <w:snapToGrid w:val="0"/>
        </w:rPr>
      </w:pPr>
      <w:bookmarkStart w:id="17" w:name="_Toc526760286"/>
      <w:r w:rsidRPr="002F178F">
        <w:rPr>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17"/>
      <w:r w:rsidR="0040546D">
        <w:rPr>
          <w:snapToGrid w:val="0"/>
        </w:rPr>
        <w:t xml:space="preserve"> </w:t>
      </w:r>
    </w:p>
    <w:p w:rsidR="002F178F" w:rsidRPr="006A55EE" w:rsidRDefault="002F178F" w:rsidP="002F178F">
      <w:pPr>
        <w:spacing w:after="120"/>
        <w:ind w:firstLine="567"/>
        <w:jc w:val="both"/>
        <w:rPr>
          <w:rFonts w:eastAsia="Times New Roman" w:cs="Times New Roman"/>
        </w:rPr>
      </w:pPr>
    </w:p>
    <w:p w:rsidR="002F178F" w:rsidRPr="006A55EE" w:rsidRDefault="002F178F" w:rsidP="002F178F">
      <w:pPr>
        <w:spacing w:after="120"/>
        <w:ind w:firstLine="567"/>
        <w:jc w:val="both"/>
        <w:rPr>
          <w:rFonts w:cs="Times New Roman"/>
        </w:rPr>
      </w:pPr>
      <w:r w:rsidRPr="004934D0">
        <w:rPr>
          <w:rFonts w:cs="Times New Roman"/>
        </w:rPr>
        <w:t>Согласно статье 14 Федерального закона «Об общих принципах организации местного самоуправления в Российской Федерации» от 06.10.2003</w:t>
      </w:r>
      <w:r>
        <w:rPr>
          <w:rFonts w:cs="Times New Roman"/>
        </w:rPr>
        <w:t xml:space="preserve"> </w:t>
      </w:r>
      <w:r w:rsidRPr="004934D0">
        <w:rPr>
          <w:rFonts w:cs="Times New Roman"/>
        </w:rPr>
        <w:t>№131-ФЗ</w:t>
      </w:r>
      <w:r w:rsidRPr="006A55EE">
        <w:rPr>
          <w:rFonts w:eastAsia="Times New Roman" w:cs="Times New Roman"/>
        </w:rPr>
        <w:t xml:space="preserve"> к полномочиям органов местного самоуправления сельского</w:t>
      </w:r>
      <w:r w:rsidRPr="006A55EE">
        <w:rPr>
          <w:rFonts w:cs="Times New Roman"/>
        </w:rPr>
        <w:t xml:space="preserve"> </w:t>
      </w:r>
      <w:r w:rsidRPr="006A55EE">
        <w:rPr>
          <w:rFonts w:eastAsia="Times New Roman" w:cs="Times New Roman"/>
        </w:rPr>
        <w:t>поселения относится</w:t>
      </w:r>
      <w:r w:rsidRPr="006A55EE">
        <w:rPr>
          <w:rFonts w:cs="Times New Roman"/>
          <w:bCs/>
          <w:iCs/>
        </w:rPr>
        <w:t xml:space="preserve"> </w:t>
      </w:r>
      <w:r w:rsidRPr="006A55EE">
        <w:rPr>
          <w:rFonts w:cs="Times New Roman"/>
          <w:iCs/>
        </w:rPr>
        <w:t>содействие в развитии сельскохозяйственного производства, создание условий для развития малого и среднего предпринимательства.</w:t>
      </w:r>
    </w:p>
    <w:p w:rsidR="00316AA7" w:rsidRDefault="00316AA7">
      <w:pPr>
        <w:widowControl/>
        <w:autoSpaceDN/>
        <w:adjustRightInd/>
        <w:spacing w:after="200" w:line="276" w:lineRule="auto"/>
        <w:rPr>
          <w:rFonts w:cs="Times New Roman"/>
          <w:i/>
          <w:iCs/>
        </w:rPr>
      </w:pPr>
      <w:r>
        <w:rPr>
          <w:rFonts w:cs="Times New Roman"/>
        </w:rPr>
        <w:br w:type="page"/>
      </w:r>
    </w:p>
    <w:p w:rsidR="002F178F" w:rsidRPr="006A55EE" w:rsidRDefault="002F178F" w:rsidP="002F178F">
      <w:pPr>
        <w:pStyle w:val="aa"/>
        <w:keepNext/>
        <w:jc w:val="both"/>
        <w:rPr>
          <w:rFonts w:cs="Times New Roman"/>
        </w:rPr>
      </w:pPr>
      <w:r w:rsidRPr="006A55EE">
        <w:rPr>
          <w:rFonts w:cs="Times New Roman"/>
        </w:rPr>
        <w:lastRenderedPageBreak/>
        <w:t xml:space="preserve">Таблица </w:t>
      </w:r>
      <w:r w:rsidR="007F73F1" w:rsidRPr="006A55EE">
        <w:rPr>
          <w:rFonts w:cs="Times New Roman"/>
        </w:rPr>
        <w:fldChar w:fldCharType="begin"/>
      </w:r>
      <w:r w:rsidRPr="006A55EE">
        <w:rPr>
          <w:rFonts w:cs="Times New Roman"/>
        </w:rPr>
        <w:instrText xml:space="preserve"> SEQ Таблица \* ARABIC </w:instrText>
      </w:r>
      <w:r w:rsidR="007F73F1" w:rsidRPr="006A55EE">
        <w:rPr>
          <w:rFonts w:cs="Times New Roman"/>
        </w:rPr>
        <w:fldChar w:fldCharType="separate"/>
      </w:r>
      <w:r w:rsidR="00D525A1">
        <w:rPr>
          <w:rFonts w:cs="Times New Roman"/>
          <w:noProof/>
        </w:rPr>
        <w:t>5</w:t>
      </w:r>
      <w:r w:rsidR="007F73F1" w:rsidRPr="006A55EE">
        <w:rPr>
          <w:rFonts w:cs="Times New Roman"/>
          <w:noProof/>
        </w:rPr>
        <w:fldChar w:fldCharType="end"/>
      </w:r>
      <w:r w:rsidRPr="006A55EE">
        <w:rPr>
          <w:rFonts w:cs="Times New Roman"/>
        </w:rPr>
        <w:t xml:space="preserve"> Перечень мероприятий по обеспечению </w:t>
      </w:r>
      <w:r>
        <w:rPr>
          <w:rFonts w:cs="Times New Roman"/>
        </w:rPr>
        <w:t>Селявинск</w:t>
      </w:r>
      <w:r w:rsidRPr="006A55EE">
        <w:rPr>
          <w:rFonts w:cs="Times New Roman"/>
        </w:rPr>
        <w:t>ого сельского поселения объектами сельскохозяйственного производства, созданию условий для развития малого и среднего предпринимательства</w:t>
      </w:r>
    </w:p>
    <w:tbl>
      <w:tblPr>
        <w:tblW w:w="5000" w:type="pct"/>
        <w:tblLook w:val="04A0" w:firstRow="1" w:lastRow="0" w:firstColumn="1" w:lastColumn="0" w:noHBand="0" w:noVBand="1"/>
      </w:tblPr>
      <w:tblGrid>
        <w:gridCol w:w="607"/>
        <w:gridCol w:w="7277"/>
        <w:gridCol w:w="1971"/>
      </w:tblGrid>
      <w:tr w:rsidR="002F178F" w:rsidRPr="009845CF" w:rsidTr="00A21934">
        <w:trPr>
          <w:trHeight w:val="276"/>
        </w:trPr>
        <w:tc>
          <w:tcPr>
            <w:tcW w:w="308" w:type="pct"/>
            <w:tcBorders>
              <w:top w:val="single" w:sz="4" w:space="0" w:color="000000"/>
              <w:left w:val="single" w:sz="4" w:space="0" w:color="000000"/>
              <w:bottom w:val="single" w:sz="4" w:space="0" w:color="000000"/>
              <w:right w:val="nil"/>
            </w:tcBorders>
            <w:shd w:val="clear" w:color="auto" w:fill="DAEEF3"/>
            <w:hideMark/>
          </w:tcPr>
          <w:p w:rsidR="002F178F" w:rsidRPr="009845CF" w:rsidRDefault="002F178F" w:rsidP="00A21934">
            <w:pPr>
              <w:autoSpaceDE w:val="0"/>
              <w:snapToGrid w:val="0"/>
              <w:ind w:firstLine="34"/>
              <w:jc w:val="both"/>
              <w:rPr>
                <w:rFonts w:eastAsia="Arial" w:cs="Times New Roman"/>
                <w:b/>
                <w:bCs/>
                <w:kern w:val="1"/>
              </w:rPr>
            </w:pPr>
            <w:r w:rsidRPr="009845CF">
              <w:rPr>
                <w:rFonts w:eastAsia="Arial" w:cs="Times New Roman"/>
                <w:b/>
                <w:bCs/>
                <w:kern w:val="1"/>
              </w:rPr>
              <w:t xml:space="preserve">№ п/п </w:t>
            </w:r>
          </w:p>
        </w:tc>
        <w:tc>
          <w:tcPr>
            <w:tcW w:w="3692" w:type="pct"/>
            <w:tcBorders>
              <w:top w:val="single" w:sz="4" w:space="0" w:color="000000"/>
              <w:left w:val="single" w:sz="4" w:space="0" w:color="000000"/>
              <w:bottom w:val="single" w:sz="4" w:space="0" w:color="000000"/>
              <w:right w:val="nil"/>
            </w:tcBorders>
            <w:shd w:val="clear" w:color="auto" w:fill="DAEEF3"/>
            <w:hideMark/>
          </w:tcPr>
          <w:p w:rsidR="002F178F" w:rsidRPr="009845CF" w:rsidRDefault="002F178F" w:rsidP="00A21934">
            <w:pPr>
              <w:autoSpaceDE w:val="0"/>
              <w:snapToGrid w:val="0"/>
              <w:ind w:firstLine="720"/>
              <w:jc w:val="both"/>
              <w:rPr>
                <w:rFonts w:eastAsia="Arial" w:cs="Times New Roman"/>
                <w:b/>
                <w:bCs/>
                <w:kern w:val="1"/>
              </w:rPr>
            </w:pPr>
            <w:r w:rsidRPr="009845CF">
              <w:rPr>
                <w:rFonts w:eastAsia="Arial" w:cs="Times New Roman"/>
                <w:b/>
                <w:bCs/>
                <w:kern w:val="1"/>
              </w:rPr>
              <w:t xml:space="preserve">Наименование мероприятия </w:t>
            </w:r>
          </w:p>
        </w:tc>
        <w:tc>
          <w:tcPr>
            <w:tcW w:w="1000" w:type="pct"/>
            <w:tcBorders>
              <w:top w:val="single" w:sz="4" w:space="0" w:color="000000"/>
              <w:left w:val="single" w:sz="4" w:space="0" w:color="000000"/>
              <w:bottom w:val="single" w:sz="4" w:space="0" w:color="000000"/>
              <w:right w:val="single" w:sz="4" w:space="0" w:color="000000"/>
            </w:tcBorders>
            <w:shd w:val="clear" w:color="auto" w:fill="DAEEF3"/>
            <w:hideMark/>
          </w:tcPr>
          <w:p w:rsidR="002F178F" w:rsidRPr="009845CF" w:rsidRDefault="002F178F" w:rsidP="00A21934">
            <w:pPr>
              <w:suppressLineNumbers/>
              <w:snapToGrid w:val="0"/>
              <w:jc w:val="both"/>
              <w:rPr>
                <w:rFonts w:eastAsia="Times New Roman" w:cs="Times New Roman"/>
                <w:b/>
                <w:bCs/>
                <w:kern w:val="1"/>
                <w:lang w:eastAsia="ar-SA"/>
              </w:rPr>
            </w:pPr>
            <w:r w:rsidRPr="009845CF">
              <w:rPr>
                <w:rFonts w:eastAsia="Times New Roman" w:cs="Times New Roman"/>
                <w:b/>
                <w:bCs/>
                <w:kern w:val="1"/>
              </w:rPr>
              <w:t>Сроки реализации</w:t>
            </w:r>
          </w:p>
        </w:tc>
      </w:tr>
      <w:tr w:rsidR="002F178F" w:rsidRPr="009845CF" w:rsidTr="00A21934">
        <w:trPr>
          <w:trHeight w:val="276"/>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2F178F" w:rsidRPr="003812C8" w:rsidRDefault="002F178F" w:rsidP="00A21934">
            <w:pPr>
              <w:suppressLineNumbers/>
              <w:snapToGrid w:val="0"/>
              <w:rPr>
                <w:rFonts w:eastAsia="Times New Roman" w:cs="Times New Roman"/>
                <w:bCs/>
                <w:kern w:val="1"/>
              </w:rPr>
            </w:pPr>
            <w:r w:rsidRPr="003812C8">
              <w:rPr>
                <w:rFonts w:eastAsia="Times New Roman" w:cs="Times New Roman"/>
                <w:bCs/>
                <w:kern w:val="1"/>
              </w:rPr>
              <w:t>Инвестиционные проекты</w:t>
            </w:r>
          </w:p>
        </w:tc>
      </w:tr>
      <w:tr w:rsidR="002F178F" w:rsidRPr="009845CF" w:rsidTr="00A21934">
        <w:trPr>
          <w:trHeight w:val="1464"/>
        </w:trPr>
        <w:tc>
          <w:tcPr>
            <w:tcW w:w="308" w:type="pct"/>
            <w:tcBorders>
              <w:top w:val="single" w:sz="4" w:space="0" w:color="000000"/>
              <w:left w:val="single" w:sz="4" w:space="0" w:color="000000"/>
              <w:bottom w:val="single" w:sz="4" w:space="0" w:color="000000"/>
              <w:right w:val="nil"/>
            </w:tcBorders>
            <w:shd w:val="clear" w:color="auto" w:fill="auto"/>
          </w:tcPr>
          <w:p w:rsidR="002F178F" w:rsidRPr="009845CF" w:rsidRDefault="002F178F" w:rsidP="00A21934">
            <w:pPr>
              <w:autoSpaceDE w:val="0"/>
              <w:snapToGrid w:val="0"/>
              <w:ind w:firstLine="34"/>
              <w:jc w:val="both"/>
              <w:rPr>
                <w:rFonts w:eastAsia="Arial" w:cs="Times New Roman"/>
                <w:bCs/>
                <w:kern w:val="1"/>
              </w:rPr>
            </w:pPr>
            <w:r>
              <w:rPr>
                <w:rFonts w:eastAsia="Arial" w:cs="Times New Roman"/>
                <w:bCs/>
                <w:kern w:val="1"/>
              </w:rPr>
              <w:t>1</w:t>
            </w:r>
          </w:p>
        </w:tc>
        <w:tc>
          <w:tcPr>
            <w:tcW w:w="3692" w:type="pct"/>
            <w:tcBorders>
              <w:top w:val="single" w:sz="4" w:space="0" w:color="000000"/>
              <w:left w:val="single" w:sz="4" w:space="0" w:color="000000"/>
              <w:bottom w:val="single" w:sz="4" w:space="0" w:color="000000"/>
              <w:right w:val="nil"/>
            </w:tcBorders>
            <w:shd w:val="clear" w:color="auto" w:fill="auto"/>
          </w:tcPr>
          <w:p w:rsidR="002F178F" w:rsidRPr="009845CF" w:rsidRDefault="002F178F" w:rsidP="00A21934">
            <w:pPr>
              <w:widowControl/>
              <w:contextualSpacing/>
              <w:jc w:val="both"/>
              <w:rPr>
                <w:rFonts w:eastAsia="Arial" w:cs="Times New Roman"/>
                <w:kern w:val="1"/>
                <w:highlight w:val="yellow"/>
              </w:rPr>
            </w:pPr>
            <w:r>
              <w:rPr>
                <w:rFonts w:eastAsia="Calibri" w:cs="Times New Roman"/>
                <w:color w:val="00000A"/>
              </w:rPr>
              <w:t>Р</w:t>
            </w:r>
            <w:r w:rsidRPr="00AA0D7A">
              <w:rPr>
                <w:rFonts w:eastAsia="Calibri" w:cs="Times New Roman"/>
                <w:color w:val="00000A"/>
              </w:rPr>
              <w:t>азработки участка недр местного значения Крупенниковский-2 в соответствии с п.2 ст.36 Федерального закона от 25.02.2002</w:t>
            </w:r>
            <w:r>
              <w:rPr>
                <w:rFonts w:eastAsia="Calibri" w:cs="Times New Roman"/>
                <w:color w:val="00000A"/>
              </w:rPr>
              <w:t xml:space="preserve"> </w:t>
            </w:r>
            <w:r w:rsidRPr="00AA0D7A">
              <w:rPr>
                <w:rFonts w:eastAsia="Calibri" w:cs="Times New Roman"/>
                <w:color w:val="00000A"/>
              </w:rPr>
              <w:t xml:space="preserve"> №73-ФЗ «Об объектах культурного наследия (памятниках истории и культуры) народов Российской Федерации» при условии реализации мероприятий по обеспечению сохранности  объекта культурного (археологического) наследия.</w:t>
            </w: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2F178F" w:rsidRPr="009845CF" w:rsidRDefault="002F178F" w:rsidP="00A21934">
            <w:pPr>
              <w:suppressLineNumbers/>
              <w:snapToGrid w:val="0"/>
              <w:jc w:val="both"/>
              <w:rPr>
                <w:rFonts w:cs="Times New Roman"/>
                <w:kern w:val="1"/>
              </w:rPr>
            </w:pPr>
            <w:r w:rsidRPr="009845CF">
              <w:rPr>
                <w:rFonts w:cs="Times New Roman"/>
                <w:kern w:val="1"/>
              </w:rPr>
              <w:t>Расчетный срок</w:t>
            </w:r>
          </w:p>
        </w:tc>
      </w:tr>
      <w:tr w:rsidR="002F178F" w:rsidRPr="009845CF" w:rsidTr="00A21934">
        <w:trPr>
          <w:trHeight w:val="276"/>
        </w:trPr>
        <w:tc>
          <w:tcPr>
            <w:tcW w:w="308" w:type="pct"/>
            <w:tcBorders>
              <w:top w:val="single" w:sz="4" w:space="0" w:color="000000"/>
              <w:left w:val="single" w:sz="4" w:space="0" w:color="000000"/>
              <w:bottom w:val="single" w:sz="4" w:space="0" w:color="000000"/>
              <w:right w:val="nil"/>
            </w:tcBorders>
            <w:shd w:val="clear" w:color="auto" w:fill="auto"/>
          </w:tcPr>
          <w:p w:rsidR="002F178F" w:rsidRDefault="002F178F" w:rsidP="00A21934">
            <w:pPr>
              <w:autoSpaceDE w:val="0"/>
              <w:snapToGrid w:val="0"/>
              <w:ind w:firstLine="34"/>
              <w:jc w:val="both"/>
              <w:rPr>
                <w:rFonts w:eastAsia="Arial" w:cs="Times New Roman"/>
                <w:bCs/>
                <w:kern w:val="1"/>
              </w:rPr>
            </w:pPr>
            <w:r>
              <w:rPr>
                <w:rFonts w:eastAsia="Arial" w:cs="Times New Roman"/>
                <w:bCs/>
                <w:kern w:val="1"/>
              </w:rPr>
              <w:t>2</w:t>
            </w:r>
          </w:p>
        </w:tc>
        <w:tc>
          <w:tcPr>
            <w:tcW w:w="3692" w:type="pct"/>
            <w:tcBorders>
              <w:top w:val="single" w:sz="4" w:space="0" w:color="000000"/>
              <w:left w:val="single" w:sz="4" w:space="0" w:color="000000"/>
              <w:bottom w:val="single" w:sz="4" w:space="0" w:color="000000"/>
              <w:right w:val="nil"/>
            </w:tcBorders>
            <w:shd w:val="clear" w:color="auto" w:fill="auto"/>
          </w:tcPr>
          <w:p w:rsidR="002F178F" w:rsidRPr="005C5B75" w:rsidRDefault="002F178F" w:rsidP="00A21934">
            <w:pPr>
              <w:spacing w:after="120"/>
              <w:jc w:val="both"/>
              <w:rPr>
                <w:rFonts w:eastAsia="Arial" w:cs="Times New Roman"/>
                <w:kern w:val="1"/>
              </w:rPr>
            </w:pPr>
            <w:r w:rsidRPr="005C5B75">
              <w:rPr>
                <w:rFonts w:cs="Times New Roman"/>
                <w:kern w:val="1"/>
              </w:rPr>
              <w:t>Выделение мест под инвестиционные площадки – земельные участки для размещения производств при условии соблюдения санитарно-защитных норм согласно СанПиН 2.2.1/2.1.1.1200-03 «Санитарно-защитные зоны и санитарная классификация предприятий, сооружений и иных объектов».</w:t>
            </w: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2F178F" w:rsidRPr="005C5B75" w:rsidRDefault="002F178F" w:rsidP="00A21934">
            <w:pPr>
              <w:suppressLineNumbers/>
              <w:snapToGrid w:val="0"/>
              <w:jc w:val="both"/>
              <w:rPr>
                <w:rFonts w:cs="Times New Roman"/>
                <w:kern w:val="1"/>
              </w:rPr>
            </w:pPr>
            <w:r w:rsidRPr="005C5B75">
              <w:rPr>
                <w:rFonts w:cs="Times New Roman"/>
                <w:kern w:val="1"/>
              </w:rPr>
              <w:t>Расчетный срок</w:t>
            </w:r>
          </w:p>
        </w:tc>
      </w:tr>
      <w:tr w:rsidR="00952EF0" w:rsidRPr="00316AA7" w:rsidTr="00A21934">
        <w:trPr>
          <w:trHeight w:val="276"/>
        </w:trPr>
        <w:tc>
          <w:tcPr>
            <w:tcW w:w="308" w:type="pct"/>
            <w:tcBorders>
              <w:top w:val="single" w:sz="4" w:space="0" w:color="000000"/>
              <w:left w:val="single" w:sz="4" w:space="0" w:color="000000"/>
              <w:bottom w:val="single" w:sz="4" w:space="0" w:color="000000"/>
              <w:right w:val="nil"/>
            </w:tcBorders>
            <w:shd w:val="clear" w:color="auto" w:fill="auto"/>
          </w:tcPr>
          <w:p w:rsidR="00952EF0" w:rsidRPr="00316AA7" w:rsidRDefault="00952EF0" w:rsidP="00470A97">
            <w:pPr>
              <w:autoSpaceDE w:val="0"/>
              <w:snapToGrid w:val="0"/>
              <w:ind w:firstLine="34"/>
              <w:jc w:val="both"/>
              <w:rPr>
                <w:rFonts w:eastAsia="Arial" w:cs="Times New Roman"/>
                <w:bCs/>
                <w:kern w:val="1"/>
              </w:rPr>
            </w:pPr>
            <w:r w:rsidRPr="00316AA7">
              <w:rPr>
                <w:rFonts w:eastAsia="Arial" w:cs="Times New Roman"/>
                <w:bCs/>
                <w:kern w:val="1"/>
              </w:rPr>
              <w:t>3</w:t>
            </w:r>
          </w:p>
        </w:tc>
        <w:tc>
          <w:tcPr>
            <w:tcW w:w="3692" w:type="pct"/>
            <w:tcBorders>
              <w:top w:val="single" w:sz="4" w:space="0" w:color="000000"/>
              <w:left w:val="single" w:sz="4" w:space="0" w:color="000000"/>
              <w:bottom w:val="single" w:sz="4" w:space="0" w:color="000000"/>
              <w:right w:val="nil"/>
            </w:tcBorders>
            <w:shd w:val="clear" w:color="auto" w:fill="auto"/>
          </w:tcPr>
          <w:p w:rsidR="00952EF0" w:rsidRPr="00316AA7" w:rsidRDefault="00952EF0" w:rsidP="00470A97">
            <w:pPr>
              <w:spacing w:after="120"/>
              <w:jc w:val="both"/>
              <w:rPr>
                <w:rFonts w:cs="Times New Roman"/>
                <w:kern w:val="1"/>
              </w:rPr>
            </w:pPr>
            <w:r w:rsidRPr="00316AA7">
              <w:rPr>
                <w:rFonts w:cs="Times New Roman"/>
                <w:kern w:val="1"/>
              </w:rPr>
              <w:t>Размещение складов продукции АО «Эльдако» на земельных участках с кадастровыми номерами 36:14:0800003:178 и 36:4:0800003:180</w:t>
            </w:r>
            <w:r w:rsidR="008D5089" w:rsidRPr="00316AA7">
              <w:rPr>
                <w:rFonts w:cs="Times New Roman"/>
                <w:kern w:val="1"/>
              </w:rPr>
              <w:t>*</w:t>
            </w:r>
            <w:r w:rsidR="0040546D" w:rsidRPr="00316AA7">
              <w:rPr>
                <w:rFonts w:cs="Times New Roman"/>
                <w:kern w:val="1"/>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952EF0" w:rsidRPr="00316AA7" w:rsidRDefault="00952EF0" w:rsidP="00470A97">
            <w:pPr>
              <w:suppressLineNumbers/>
              <w:snapToGrid w:val="0"/>
              <w:jc w:val="both"/>
              <w:rPr>
                <w:rFonts w:cs="Times New Roman"/>
                <w:kern w:val="1"/>
              </w:rPr>
            </w:pPr>
            <w:r w:rsidRPr="00316AA7">
              <w:rPr>
                <w:rFonts w:cs="Times New Roman"/>
                <w:kern w:val="1"/>
              </w:rPr>
              <w:t>Расчетный срок</w:t>
            </w:r>
          </w:p>
        </w:tc>
      </w:tr>
    </w:tbl>
    <w:p w:rsidR="00952EF0" w:rsidRPr="00316AA7" w:rsidRDefault="008D5089" w:rsidP="002F178F">
      <w:pPr>
        <w:ind w:firstLine="567"/>
        <w:jc w:val="both"/>
        <w:rPr>
          <w:i/>
        </w:rPr>
      </w:pPr>
      <w:r w:rsidRPr="00316AA7">
        <w:rPr>
          <w:rFonts w:eastAsia="Calibri" w:cs="Times New Roman"/>
          <w:i/>
        </w:rPr>
        <w:t>*Для рассматриваемой территории (с учетом существующих и планируемых объектов) разработан проект общей санитарно-защитной зоны (СЗЗ) с учетом результатов проведенных исследований (измерений) атмосферного воздуха, уровней физического и (или) биологического воздействия на атмосферный воздух за контуром объекта, в котором приведен перечень координат характерных точек границы СЗЗ.</w:t>
      </w:r>
      <w:r w:rsidRPr="00316AA7">
        <w:rPr>
          <w:i/>
        </w:rPr>
        <w:t xml:space="preserve"> </w:t>
      </w:r>
      <w:r w:rsidRPr="00316AA7">
        <w:rPr>
          <w:rFonts w:eastAsia="Calibri" w:cs="Times New Roman"/>
          <w:i/>
        </w:rPr>
        <w:t>Федеральной службой по надзору в сфере защиты прав потребителей и благополучия человека было принято решение об установлении санитарно-защитной зоны для  промышленного узла предприятий АО «Эльдако»</w:t>
      </w:r>
      <w:r w:rsidRPr="00316AA7">
        <w:rPr>
          <w:i/>
        </w:rPr>
        <w:t>.</w:t>
      </w:r>
    </w:p>
    <w:p w:rsidR="00316AA7" w:rsidRDefault="00316AA7" w:rsidP="002F178F">
      <w:pPr>
        <w:widowControl/>
        <w:ind w:firstLine="567"/>
        <w:jc w:val="both"/>
      </w:pPr>
    </w:p>
    <w:p w:rsidR="002F178F" w:rsidRPr="00EE5A21" w:rsidRDefault="002F178F" w:rsidP="002F178F">
      <w:pPr>
        <w:widowControl/>
        <w:ind w:firstLine="567"/>
        <w:jc w:val="both"/>
      </w:pPr>
      <w:r w:rsidRPr="005043C4">
        <w:t xml:space="preserve">Для предлагаемых объектов необходима разработка проектов санитарно-защитных зон в установленном порядке с последующим выносом их на местность, а также государственная историко-культурная экспертиза земельных участков. 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w:t>
      </w:r>
      <w:r w:rsidRPr="00EE5A21">
        <w:t xml:space="preserve">факторов до гигиенических нормативов и ниже, а также сократить размеры санитарно-защитных зон. </w:t>
      </w:r>
    </w:p>
    <w:p w:rsidR="002F178F" w:rsidRPr="00EE5A21" w:rsidRDefault="002F178F" w:rsidP="002F178F">
      <w:pPr>
        <w:widowControl/>
        <w:ind w:firstLine="426"/>
        <w:jc w:val="both"/>
      </w:pPr>
    </w:p>
    <w:p w:rsidR="002F178F" w:rsidRPr="00EE5A21" w:rsidRDefault="002F178F" w:rsidP="002F178F">
      <w:pPr>
        <w:widowControl/>
        <w:ind w:firstLine="426"/>
        <w:jc w:val="both"/>
        <w:rPr>
          <w:i/>
        </w:rPr>
      </w:pPr>
      <w:r w:rsidRPr="00EE5A21">
        <w:rPr>
          <w:i/>
        </w:rPr>
        <w:t xml:space="preserve">Территории, предлагаемые для размещения объектов промышленного, коммунально-складского и сельскохозяйственного назначения отображены на карте </w:t>
      </w:r>
      <w:r>
        <w:rPr>
          <w:i/>
        </w:rPr>
        <w:t>3</w:t>
      </w:r>
      <w:r w:rsidRPr="00EE5A21">
        <w:rPr>
          <w:i/>
        </w:rPr>
        <w:t>.</w:t>
      </w:r>
    </w:p>
    <w:p w:rsidR="002F178F" w:rsidRDefault="002F178F" w:rsidP="002F178F">
      <w:pPr>
        <w:jc w:val="both"/>
        <w:rPr>
          <w:rFonts w:cs="Times New Roman"/>
        </w:rPr>
      </w:pPr>
    </w:p>
    <w:p w:rsidR="00316AA7" w:rsidRDefault="00316AA7">
      <w:pPr>
        <w:widowControl/>
        <w:autoSpaceDN/>
        <w:adjustRightInd/>
        <w:spacing w:after="200" w:line="276" w:lineRule="auto"/>
        <w:rPr>
          <w:rFonts w:cs="Times New Roman"/>
        </w:rPr>
      </w:pPr>
      <w:r>
        <w:rPr>
          <w:rFonts w:cs="Times New Roman"/>
        </w:rPr>
        <w:br w:type="page"/>
      </w:r>
    </w:p>
    <w:p w:rsidR="002F178F" w:rsidRPr="006A55EE" w:rsidRDefault="002F178F" w:rsidP="002F178F">
      <w:pPr>
        <w:pStyle w:val="10"/>
        <w:numPr>
          <w:ilvl w:val="2"/>
          <w:numId w:val="50"/>
        </w:numPr>
        <w:outlineLvl w:val="2"/>
        <w:rPr>
          <w:snapToGrid w:val="0"/>
        </w:rPr>
      </w:pPr>
      <w:bookmarkStart w:id="18" w:name="_Toc526760287"/>
      <w:r w:rsidRPr="006A55EE">
        <w:rPr>
          <w:snapToGrid w:val="0"/>
        </w:rPr>
        <w:lastRenderedPageBreak/>
        <w:t xml:space="preserve">Мероприятия по обеспечению территории </w:t>
      </w:r>
      <w:r>
        <w:rPr>
          <w:snapToGrid w:val="0"/>
        </w:rPr>
        <w:t>Селявинск</w:t>
      </w:r>
      <w:r w:rsidRPr="006A55EE">
        <w:rPr>
          <w:snapToGrid w:val="0"/>
        </w:rPr>
        <w:t>ого сельского поселения объектами социальной инфраструктуры</w:t>
      </w:r>
      <w:bookmarkEnd w:id="18"/>
    </w:p>
    <w:p w:rsidR="002F178F" w:rsidRPr="006A55EE" w:rsidRDefault="002F178F" w:rsidP="002F178F">
      <w:pPr>
        <w:widowControl/>
        <w:autoSpaceDN/>
        <w:adjustRightInd/>
        <w:ind w:firstLine="567"/>
        <w:jc w:val="both"/>
        <w:rPr>
          <w:rFonts w:cs="Times New Roman"/>
        </w:rPr>
      </w:pPr>
    </w:p>
    <w:p w:rsidR="002F178F" w:rsidRPr="006A55EE" w:rsidRDefault="002F178F" w:rsidP="002F178F">
      <w:pPr>
        <w:widowControl/>
        <w:autoSpaceDN/>
        <w:adjustRightInd/>
        <w:ind w:firstLine="567"/>
        <w:jc w:val="both"/>
        <w:rPr>
          <w:rFonts w:cs="Times New Roman"/>
        </w:rPr>
      </w:pPr>
      <w:r w:rsidRPr="004934D0">
        <w:rPr>
          <w:rFonts w:cs="Times New Roman"/>
        </w:rPr>
        <w:t>Согласно статье 14 Федерального закона «Об общих принципах организации местного самоуправления в Российской Федерации» от 06.10.2003</w:t>
      </w:r>
      <w:r>
        <w:rPr>
          <w:rFonts w:cs="Times New Roman"/>
        </w:rPr>
        <w:t xml:space="preserve"> </w:t>
      </w:r>
      <w:r w:rsidRPr="004934D0">
        <w:rPr>
          <w:rFonts w:cs="Times New Roman"/>
        </w:rPr>
        <w:t>№131-ФЗ</w:t>
      </w:r>
      <w:r w:rsidRPr="006A55EE">
        <w:rPr>
          <w:rFonts w:cs="Times New Roman"/>
        </w:rPr>
        <w:t xml:space="preserve"> к полномочиям органов местного самоуправления сельского поселения относятся:</w:t>
      </w:r>
    </w:p>
    <w:p w:rsidR="002F178F" w:rsidRPr="006A55EE" w:rsidRDefault="002F178F" w:rsidP="002F178F">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6A55EE">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2F178F" w:rsidRPr="006A55EE" w:rsidRDefault="002F178F" w:rsidP="002F178F">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6A55EE">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2F178F" w:rsidRPr="006A55EE" w:rsidRDefault="002F178F" w:rsidP="002F178F">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6A55EE">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178F" w:rsidRPr="006A55EE" w:rsidRDefault="002F178F" w:rsidP="002F178F">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6A55EE">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F178F" w:rsidRPr="006A55EE" w:rsidRDefault="002F178F" w:rsidP="002F178F">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6A55EE">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2F178F" w:rsidRPr="006A55EE" w:rsidRDefault="002F178F" w:rsidP="002F178F">
      <w:pPr>
        <w:pStyle w:val="aa"/>
        <w:keepNext/>
        <w:jc w:val="both"/>
        <w:rPr>
          <w:rFonts w:cs="Times New Roman"/>
        </w:rPr>
      </w:pPr>
      <w:r w:rsidRPr="006A55EE">
        <w:rPr>
          <w:rFonts w:cs="Times New Roman"/>
        </w:rPr>
        <w:t xml:space="preserve">Таблица </w:t>
      </w:r>
      <w:r w:rsidR="007F73F1" w:rsidRPr="006A55EE">
        <w:rPr>
          <w:rFonts w:cs="Times New Roman"/>
        </w:rPr>
        <w:fldChar w:fldCharType="begin"/>
      </w:r>
      <w:r w:rsidRPr="006A55EE">
        <w:rPr>
          <w:rFonts w:cs="Times New Roman"/>
        </w:rPr>
        <w:instrText xml:space="preserve"> SEQ Таблица \* ARABIC </w:instrText>
      </w:r>
      <w:r w:rsidR="007F73F1" w:rsidRPr="006A55EE">
        <w:rPr>
          <w:rFonts w:cs="Times New Roman"/>
        </w:rPr>
        <w:fldChar w:fldCharType="separate"/>
      </w:r>
      <w:r w:rsidR="00D525A1">
        <w:rPr>
          <w:rFonts w:cs="Times New Roman"/>
          <w:noProof/>
        </w:rPr>
        <w:t>6</w:t>
      </w:r>
      <w:r w:rsidR="007F73F1" w:rsidRPr="006A55EE">
        <w:rPr>
          <w:rFonts w:cs="Times New Roman"/>
          <w:noProof/>
        </w:rPr>
        <w:fldChar w:fldCharType="end"/>
      </w:r>
      <w:r w:rsidRPr="006A55EE">
        <w:rPr>
          <w:rFonts w:cs="Times New Roman"/>
        </w:rPr>
        <w:t xml:space="preserve"> Перечень мероприятий по обеспечению территории </w:t>
      </w:r>
      <w:r>
        <w:rPr>
          <w:rFonts w:cs="Times New Roman"/>
        </w:rPr>
        <w:t>Селявинск</w:t>
      </w:r>
      <w:r w:rsidRPr="006A55EE">
        <w:rPr>
          <w:rFonts w:cs="Times New Roman"/>
        </w:rPr>
        <w:t>ого сельского поселения объектами социальной инфраструктуры</w:t>
      </w:r>
    </w:p>
    <w:tbl>
      <w:tblPr>
        <w:tblW w:w="5000" w:type="pct"/>
        <w:tblCellMar>
          <w:top w:w="55" w:type="dxa"/>
          <w:left w:w="55" w:type="dxa"/>
          <w:bottom w:w="55" w:type="dxa"/>
          <w:right w:w="55" w:type="dxa"/>
        </w:tblCellMar>
        <w:tblLook w:val="04A0" w:firstRow="1" w:lastRow="0" w:firstColumn="1" w:lastColumn="0" w:noHBand="0" w:noVBand="1"/>
      </w:tblPr>
      <w:tblGrid>
        <w:gridCol w:w="600"/>
        <w:gridCol w:w="7199"/>
        <w:gridCol w:w="1950"/>
      </w:tblGrid>
      <w:tr w:rsidR="002F178F" w:rsidRPr="00813E3D" w:rsidTr="00A21934">
        <w:trPr>
          <w:trHeight w:val="276"/>
        </w:trPr>
        <w:tc>
          <w:tcPr>
            <w:tcW w:w="308" w:type="pct"/>
            <w:tcBorders>
              <w:top w:val="single" w:sz="4" w:space="0" w:color="000000"/>
              <w:left w:val="single" w:sz="4" w:space="0" w:color="000000"/>
              <w:bottom w:val="single" w:sz="4" w:space="0" w:color="000000"/>
              <w:right w:val="nil"/>
            </w:tcBorders>
            <w:shd w:val="clear" w:color="auto" w:fill="DAEEF3"/>
            <w:hideMark/>
          </w:tcPr>
          <w:p w:rsidR="002F178F" w:rsidRPr="00813E3D" w:rsidRDefault="002F178F" w:rsidP="00A21934">
            <w:pPr>
              <w:widowControl/>
              <w:autoSpaceDE w:val="0"/>
              <w:snapToGrid w:val="0"/>
              <w:ind w:hanging="55"/>
              <w:jc w:val="center"/>
              <w:rPr>
                <w:rFonts w:eastAsia="Times New Roman" w:cs="Times New Roman"/>
                <w:b/>
                <w:bCs/>
              </w:rPr>
            </w:pPr>
            <w:r w:rsidRPr="00813E3D">
              <w:rPr>
                <w:rFonts w:eastAsia="Times New Roman" w:cs="Times New Roman"/>
                <w:b/>
                <w:bCs/>
              </w:rPr>
              <w:t>№ п/п</w:t>
            </w:r>
          </w:p>
        </w:tc>
        <w:tc>
          <w:tcPr>
            <w:tcW w:w="3692" w:type="pct"/>
            <w:tcBorders>
              <w:top w:val="single" w:sz="4" w:space="0" w:color="000000"/>
              <w:left w:val="single" w:sz="4" w:space="0" w:color="000000"/>
              <w:bottom w:val="single" w:sz="4" w:space="0" w:color="000000"/>
              <w:right w:val="nil"/>
            </w:tcBorders>
            <w:shd w:val="clear" w:color="auto" w:fill="DAEEF3"/>
            <w:hideMark/>
          </w:tcPr>
          <w:p w:rsidR="002F178F" w:rsidRPr="00813E3D" w:rsidRDefault="002F178F" w:rsidP="00A21934">
            <w:pPr>
              <w:widowControl/>
              <w:autoSpaceDE w:val="0"/>
              <w:snapToGrid w:val="0"/>
              <w:rPr>
                <w:rFonts w:eastAsia="Times New Roman" w:cs="Times New Roman"/>
                <w:b/>
                <w:bCs/>
              </w:rPr>
            </w:pPr>
            <w:r w:rsidRPr="00813E3D">
              <w:rPr>
                <w:rFonts w:eastAsia="Times New Roman" w:cs="Times New Roman"/>
                <w:b/>
                <w:bCs/>
              </w:rPr>
              <w:t xml:space="preserve">Наименование мероприятия </w:t>
            </w:r>
          </w:p>
        </w:tc>
        <w:tc>
          <w:tcPr>
            <w:tcW w:w="1000" w:type="pct"/>
            <w:tcBorders>
              <w:top w:val="single" w:sz="4" w:space="0" w:color="000000"/>
              <w:left w:val="single" w:sz="4" w:space="0" w:color="000000"/>
              <w:bottom w:val="single" w:sz="4" w:space="0" w:color="000000"/>
              <w:right w:val="single" w:sz="4" w:space="0" w:color="000000"/>
            </w:tcBorders>
            <w:shd w:val="clear" w:color="auto" w:fill="DAEEF3"/>
            <w:hideMark/>
          </w:tcPr>
          <w:p w:rsidR="002F178F" w:rsidRPr="00813E3D" w:rsidRDefault="002F178F" w:rsidP="00A21934">
            <w:pPr>
              <w:suppressLineNumbers/>
              <w:snapToGrid w:val="0"/>
              <w:rPr>
                <w:rFonts w:eastAsia="Times New Roman" w:cs="Times New Roman"/>
                <w:b/>
                <w:bCs/>
                <w:kern w:val="1"/>
                <w:lang w:eastAsia="ar-SA"/>
              </w:rPr>
            </w:pPr>
            <w:r w:rsidRPr="00813E3D">
              <w:rPr>
                <w:rFonts w:eastAsia="Times New Roman" w:cs="Times New Roman"/>
                <w:b/>
                <w:bCs/>
                <w:kern w:val="1"/>
              </w:rPr>
              <w:t>Сроки реализации</w:t>
            </w:r>
          </w:p>
        </w:tc>
      </w:tr>
      <w:tr w:rsidR="002F178F" w:rsidRPr="00813E3D" w:rsidTr="00A21934">
        <w:trPr>
          <w:trHeight w:val="159"/>
        </w:trPr>
        <w:tc>
          <w:tcPr>
            <w:tcW w:w="308" w:type="pct"/>
            <w:tcBorders>
              <w:top w:val="single" w:sz="4" w:space="0" w:color="000000"/>
              <w:left w:val="single" w:sz="4" w:space="0" w:color="000000"/>
              <w:bottom w:val="single" w:sz="4" w:space="0" w:color="000000"/>
              <w:right w:val="nil"/>
            </w:tcBorders>
            <w:hideMark/>
          </w:tcPr>
          <w:p w:rsidR="002F178F" w:rsidRPr="00813E3D" w:rsidRDefault="002F178F" w:rsidP="00A21934">
            <w:pPr>
              <w:suppressLineNumbers/>
              <w:snapToGrid w:val="0"/>
              <w:ind w:hanging="55"/>
              <w:jc w:val="center"/>
              <w:rPr>
                <w:rFonts w:cs="Times New Roman"/>
                <w:kern w:val="1"/>
                <w:lang w:eastAsia="ar-SA"/>
              </w:rPr>
            </w:pPr>
            <w:r w:rsidRPr="00813E3D">
              <w:rPr>
                <w:rFonts w:cs="Times New Roman"/>
                <w:kern w:val="1"/>
              </w:rPr>
              <w:t>1</w:t>
            </w:r>
          </w:p>
        </w:tc>
        <w:tc>
          <w:tcPr>
            <w:tcW w:w="3692" w:type="pct"/>
            <w:tcBorders>
              <w:top w:val="single" w:sz="4" w:space="0" w:color="000000"/>
              <w:left w:val="single" w:sz="4" w:space="0" w:color="000000"/>
              <w:bottom w:val="single" w:sz="4" w:space="0" w:color="000000"/>
              <w:right w:val="nil"/>
            </w:tcBorders>
          </w:tcPr>
          <w:p w:rsidR="002F178F" w:rsidRPr="00813E3D" w:rsidRDefault="002F178F" w:rsidP="00A21934">
            <w:pPr>
              <w:jc w:val="both"/>
              <w:rPr>
                <w:rFonts w:cs="Times New Roman"/>
                <w:kern w:val="2"/>
                <w:highlight w:val="yellow"/>
                <w:lang w:eastAsia="ar-SA"/>
              </w:rPr>
            </w:pPr>
            <w:r w:rsidRPr="00F305E4">
              <w:t>Строительство сельского к</w:t>
            </w:r>
            <w:r>
              <w:t>луба, пер. Лесной,</w:t>
            </w:r>
            <w:r w:rsidRPr="00F305E4">
              <w:t xml:space="preserve"> х. Дивногорье</w:t>
            </w:r>
            <w:r>
              <w:t>.</w:t>
            </w:r>
          </w:p>
        </w:tc>
        <w:tc>
          <w:tcPr>
            <w:tcW w:w="1000" w:type="pct"/>
            <w:tcBorders>
              <w:top w:val="single" w:sz="4" w:space="0" w:color="000000"/>
              <w:left w:val="single" w:sz="4" w:space="0" w:color="000000"/>
              <w:bottom w:val="single" w:sz="4" w:space="0" w:color="000000"/>
              <w:right w:val="single" w:sz="4" w:space="0" w:color="000000"/>
            </w:tcBorders>
            <w:hideMark/>
          </w:tcPr>
          <w:p w:rsidR="002F178F" w:rsidRPr="00813E3D" w:rsidRDefault="002F178F" w:rsidP="00A21934">
            <w:pPr>
              <w:snapToGrid w:val="0"/>
              <w:rPr>
                <w:rFonts w:eastAsia="Times New Roman" w:cs="Times New Roman"/>
                <w:lang w:eastAsia="ar-SA"/>
              </w:rPr>
            </w:pPr>
            <w:r w:rsidRPr="00813E3D">
              <w:rPr>
                <w:rFonts w:eastAsia="Times New Roman" w:cs="Times New Roman"/>
              </w:rPr>
              <w:t>Расчетный срок</w:t>
            </w:r>
          </w:p>
        </w:tc>
      </w:tr>
      <w:tr w:rsidR="002F178F" w:rsidRPr="00813E3D" w:rsidTr="00A21934">
        <w:trPr>
          <w:trHeight w:val="381"/>
        </w:trPr>
        <w:tc>
          <w:tcPr>
            <w:tcW w:w="308" w:type="pct"/>
            <w:tcBorders>
              <w:top w:val="single" w:sz="4" w:space="0" w:color="000000"/>
              <w:left w:val="single" w:sz="4" w:space="0" w:color="000000"/>
              <w:bottom w:val="single" w:sz="4" w:space="0" w:color="000000"/>
              <w:right w:val="nil"/>
            </w:tcBorders>
          </w:tcPr>
          <w:p w:rsidR="002F178F" w:rsidRPr="00813E3D" w:rsidRDefault="002F178F" w:rsidP="00A21934">
            <w:pPr>
              <w:suppressLineNumbers/>
              <w:snapToGrid w:val="0"/>
              <w:ind w:hanging="55"/>
              <w:jc w:val="center"/>
              <w:rPr>
                <w:rFonts w:cs="Times New Roman"/>
                <w:kern w:val="1"/>
              </w:rPr>
            </w:pPr>
            <w:r w:rsidRPr="00813E3D">
              <w:rPr>
                <w:rFonts w:cs="Times New Roman"/>
                <w:kern w:val="1"/>
              </w:rPr>
              <w:t>2</w:t>
            </w:r>
          </w:p>
        </w:tc>
        <w:tc>
          <w:tcPr>
            <w:tcW w:w="3692" w:type="pct"/>
            <w:tcBorders>
              <w:top w:val="single" w:sz="4" w:space="0" w:color="000000"/>
              <w:left w:val="single" w:sz="4" w:space="0" w:color="000000"/>
              <w:bottom w:val="single" w:sz="4" w:space="0" w:color="000000"/>
              <w:right w:val="nil"/>
            </w:tcBorders>
          </w:tcPr>
          <w:p w:rsidR="002F178F" w:rsidRPr="00813E3D" w:rsidRDefault="002F178F" w:rsidP="00A21934">
            <w:pPr>
              <w:jc w:val="both"/>
              <w:rPr>
                <w:rFonts w:eastAsia="Times New Roman" w:cs="Times New Roman"/>
                <w:highlight w:val="yellow"/>
              </w:rPr>
            </w:pPr>
            <w:r w:rsidRPr="00F305E4">
              <w:t>Строительство дома культуры</w:t>
            </w:r>
            <w:r>
              <w:t>,</w:t>
            </w:r>
            <w:r w:rsidRPr="00F305E4">
              <w:t xml:space="preserve"> ул. 9 Мая</w:t>
            </w:r>
            <w:r>
              <w:t>, с. Селявное.</w:t>
            </w:r>
          </w:p>
        </w:tc>
        <w:tc>
          <w:tcPr>
            <w:tcW w:w="1000" w:type="pct"/>
            <w:tcBorders>
              <w:top w:val="single" w:sz="4" w:space="0" w:color="000000"/>
              <w:left w:val="single" w:sz="4" w:space="0" w:color="000000"/>
              <w:bottom w:val="single" w:sz="4" w:space="0" w:color="000000"/>
              <w:right w:val="single" w:sz="4" w:space="0" w:color="000000"/>
            </w:tcBorders>
          </w:tcPr>
          <w:p w:rsidR="002F178F" w:rsidRPr="00813E3D" w:rsidRDefault="002F178F" w:rsidP="00A21934">
            <w:pPr>
              <w:rPr>
                <w:kern w:val="1"/>
              </w:rPr>
            </w:pPr>
            <w:r w:rsidRPr="00813E3D">
              <w:rPr>
                <w:rFonts w:eastAsia="Times New Roman" w:cs="Times New Roman"/>
              </w:rPr>
              <w:t>Расчетный срок</w:t>
            </w:r>
          </w:p>
        </w:tc>
      </w:tr>
      <w:tr w:rsidR="002F178F" w:rsidRPr="00813E3D" w:rsidTr="00A21934">
        <w:trPr>
          <w:trHeight w:val="381"/>
        </w:trPr>
        <w:tc>
          <w:tcPr>
            <w:tcW w:w="308" w:type="pct"/>
            <w:tcBorders>
              <w:top w:val="single" w:sz="4" w:space="0" w:color="000000"/>
              <w:left w:val="single" w:sz="4" w:space="0" w:color="000000"/>
              <w:bottom w:val="single" w:sz="4" w:space="0" w:color="000000"/>
              <w:right w:val="nil"/>
            </w:tcBorders>
          </w:tcPr>
          <w:p w:rsidR="002F178F" w:rsidRPr="00813E3D" w:rsidRDefault="002F178F" w:rsidP="00A21934">
            <w:pPr>
              <w:suppressLineNumbers/>
              <w:snapToGrid w:val="0"/>
              <w:ind w:hanging="55"/>
              <w:jc w:val="center"/>
              <w:rPr>
                <w:rFonts w:cs="Times New Roman"/>
                <w:kern w:val="1"/>
              </w:rPr>
            </w:pPr>
            <w:r>
              <w:rPr>
                <w:rFonts w:cs="Times New Roman"/>
                <w:kern w:val="1"/>
              </w:rPr>
              <w:t>3</w:t>
            </w:r>
          </w:p>
        </w:tc>
        <w:tc>
          <w:tcPr>
            <w:tcW w:w="3692" w:type="pct"/>
            <w:tcBorders>
              <w:top w:val="single" w:sz="4" w:space="0" w:color="000000"/>
              <w:left w:val="single" w:sz="4" w:space="0" w:color="000000"/>
              <w:bottom w:val="single" w:sz="4" w:space="0" w:color="000000"/>
              <w:right w:val="nil"/>
            </w:tcBorders>
          </w:tcPr>
          <w:p w:rsidR="002F178F" w:rsidRDefault="002F178F" w:rsidP="00A21934">
            <w:pPr>
              <w:jc w:val="both"/>
            </w:pPr>
            <w:r>
              <w:t>Строительство храма, пер. Дивный, 17, х. Дивногорье.</w:t>
            </w:r>
          </w:p>
        </w:tc>
        <w:tc>
          <w:tcPr>
            <w:tcW w:w="1000" w:type="pct"/>
            <w:tcBorders>
              <w:top w:val="single" w:sz="4" w:space="0" w:color="000000"/>
              <w:left w:val="single" w:sz="4" w:space="0" w:color="000000"/>
              <w:bottom w:val="single" w:sz="4" w:space="0" w:color="000000"/>
              <w:right w:val="single" w:sz="4" w:space="0" w:color="000000"/>
            </w:tcBorders>
          </w:tcPr>
          <w:p w:rsidR="002F178F" w:rsidRPr="00813E3D" w:rsidRDefault="002F178F" w:rsidP="00A21934">
            <w:pPr>
              <w:rPr>
                <w:rFonts w:eastAsia="Times New Roman" w:cs="Times New Roman"/>
              </w:rPr>
            </w:pPr>
            <w:r w:rsidRPr="00813E3D">
              <w:rPr>
                <w:rFonts w:eastAsia="Times New Roman" w:cs="Times New Roman"/>
              </w:rPr>
              <w:t>Расчетный срок</w:t>
            </w:r>
          </w:p>
        </w:tc>
      </w:tr>
    </w:tbl>
    <w:p w:rsidR="002F178F" w:rsidRPr="006A55EE" w:rsidRDefault="002F178F" w:rsidP="002F178F">
      <w:pPr>
        <w:ind w:firstLine="567"/>
        <w:jc w:val="both"/>
        <w:rPr>
          <w:rFonts w:cs="Times New Roman"/>
          <w:i/>
        </w:rPr>
      </w:pPr>
    </w:p>
    <w:p w:rsidR="002F178F" w:rsidRPr="006A55EE" w:rsidRDefault="002F178F" w:rsidP="002F178F">
      <w:pPr>
        <w:ind w:firstLine="567"/>
        <w:jc w:val="both"/>
        <w:rPr>
          <w:rFonts w:cs="Times New Roman"/>
          <w:i/>
        </w:rPr>
      </w:pPr>
      <w:r w:rsidRPr="006A55EE">
        <w:rPr>
          <w:rFonts w:cs="Times New Roman"/>
          <w:i/>
        </w:rPr>
        <w:t>Места размещения объектов приведены на карт</w:t>
      </w:r>
      <w:r>
        <w:rPr>
          <w:rFonts w:cs="Times New Roman"/>
          <w:i/>
        </w:rPr>
        <w:t>е 3</w:t>
      </w:r>
    </w:p>
    <w:p w:rsidR="0010070E" w:rsidRPr="006A55EE" w:rsidRDefault="002F178F" w:rsidP="002F178F">
      <w:pPr>
        <w:pStyle w:val="10"/>
        <w:numPr>
          <w:ilvl w:val="2"/>
          <w:numId w:val="50"/>
        </w:numPr>
        <w:outlineLvl w:val="2"/>
      </w:pPr>
      <w:r>
        <w:t xml:space="preserve">  </w:t>
      </w:r>
      <w:bookmarkStart w:id="19" w:name="_Toc526760288"/>
      <w:r w:rsidR="007314E4" w:rsidRPr="006A55EE">
        <w:t xml:space="preserve">Мероприятия по обеспечению  территории </w:t>
      </w:r>
      <w:r w:rsidR="006E75C6">
        <w:t>Селявинск</w:t>
      </w:r>
      <w:r w:rsidR="00864018" w:rsidRPr="006A55EE">
        <w:t>ого сельского</w:t>
      </w:r>
      <w:r w:rsidR="007314E4" w:rsidRPr="006A55EE">
        <w:t xml:space="preserve"> поселения объектами транспортной инфраструктуры</w:t>
      </w:r>
      <w:bookmarkEnd w:id="19"/>
    </w:p>
    <w:p w:rsidR="009322ED" w:rsidRPr="006A55EE" w:rsidRDefault="009322ED" w:rsidP="00693D63">
      <w:pPr>
        <w:ind w:firstLine="567"/>
        <w:jc w:val="both"/>
        <w:rPr>
          <w:rFonts w:cs="Times New Roman"/>
        </w:rPr>
      </w:pPr>
    </w:p>
    <w:p w:rsidR="00BF3149" w:rsidRPr="00C51334" w:rsidRDefault="00BF3149" w:rsidP="00BF3149">
      <w:pPr>
        <w:ind w:firstLine="567"/>
        <w:jc w:val="both"/>
        <w:rPr>
          <w:kern w:val="1"/>
        </w:rPr>
      </w:pPr>
      <w:r w:rsidRPr="004934D0">
        <w:rPr>
          <w:rFonts w:cs="Times New Roman"/>
        </w:rPr>
        <w:t>Согласно статье 14 Федерального закона «Об общих принципах организации местного самоуправления в Российской Федерации» от 06.10.2003</w:t>
      </w:r>
      <w:r>
        <w:rPr>
          <w:rFonts w:cs="Times New Roman"/>
        </w:rPr>
        <w:t xml:space="preserve"> </w:t>
      </w:r>
      <w:r w:rsidRPr="004934D0">
        <w:rPr>
          <w:rFonts w:cs="Times New Roman"/>
        </w:rPr>
        <w:t>№131-ФЗ</w:t>
      </w:r>
      <w:r w:rsidRPr="00B225A6">
        <w:rPr>
          <w:kern w:val="1"/>
        </w:rPr>
        <w:t xml:space="preserve"> </w:t>
      </w:r>
      <w:r w:rsidRPr="00C51334">
        <w:rPr>
          <w:kern w:val="1"/>
        </w:rPr>
        <w:t xml:space="preserve">к полномочиям администрации сельского поселения относятся предложения: </w:t>
      </w:r>
      <w:r w:rsidRPr="00C51334">
        <w:rPr>
          <w:rFonts w:cs="Times New Roman"/>
          <w:kern w:val="1"/>
        </w:rPr>
        <w:t xml:space="preserve">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Pr="00C51334">
          <w:rPr>
            <w:rFonts w:cs="Times New Roman"/>
            <w:kern w:val="1"/>
          </w:rPr>
          <w:t>законодательством</w:t>
        </w:r>
      </w:hyperlink>
      <w:r w:rsidRPr="00C51334">
        <w:rPr>
          <w:rFonts w:cs="Times New Roman"/>
          <w:kern w:val="1"/>
        </w:rPr>
        <w:t xml:space="preserve"> Российской Федерации;</w:t>
      </w:r>
      <w:r>
        <w:rPr>
          <w:rFonts w:cs="Times New Roman"/>
          <w:kern w:val="1"/>
        </w:rPr>
        <w:t xml:space="preserve"> </w:t>
      </w:r>
      <w:r w:rsidRPr="00C51334">
        <w:rPr>
          <w:kern w:val="1"/>
        </w:rPr>
        <w:t>по созданию условий для предоставления транспортных услуг населению и организация транспортного обслуживания населения в границах поселения.</w:t>
      </w:r>
    </w:p>
    <w:p w:rsidR="00C11DDB" w:rsidRPr="005043C4" w:rsidRDefault="00DE16DA" w:rsidP="00C11DDB">
      <w:pPr>
        <w:pStyle w:val="aa"/>
        <w:keepNext/>
        <w:jc w:val="both"/>
        <w:rPr>
          <w:rFonts w:cs="Times New Roman"/>
        </w:rPr>
      </w:pPr>
      <w:r w:rsidRPr="006A55EE">
        <w:rPr>
          <w:rFonts w:cs="Times New Roman"/>
        </w:rPr>
        <w:lastRenderedPageBreak/>
        <w:t xml:space="preserve">Таблица </w:t>
      </w:r>
      <w:r w:rsidR="007F73F1" w:rsidRPr="006A55EE">
        <w:rPr>
          <w:rFonts w:cs="Times New Roman"/>
        </w:rPr>
        <w:fldChar w:fldCharType="begin"/>
      </w:r>
      <w:r w:rsidR="00C05B1A" w:rsidRPr="006A55EE">
        <w:rPr>
          <w:rFonts w:cs="Times New Roman"/>
        </w:rPr>
        <w:instrText xml:space="preserve"> SEQ Таблица \* ARABIC </w:instrText>
      </w:r>
      <w:r w:rsidR="007F73F1" w:rsidRPr="006A55EE">
        <w:rPr>
          <w:rFonts w:cs="Times New Roman"/>
        </w:rPr>
        <w:fldChar w:fldCharType="separate"/>
      </w:r>
      <w:r w:rsidR="00D525A1">
        <w:rPr>
          <w:rFonts w:cs="Times New Roman"/>
          <w:noProof/>
        </w:rPr>
        <w:t>7</w:t>
      </w:r>
      <w:r w:rsidR="007F73F1" w:rsidRPr="006A55EE">
        <w:rPr>
          <w:rFonts w:cs="Times New Roman"/>
          <w:noProof/>
        </w:rPr>
        <w:fldChar w:fldCharType="end"/>
      </w:r>
      <w:r w:rsidRPr="006A55EE">
        <w:rPr>
          <w:rFonts w:cs="Times New Roman"/>
        </w:rPr>
        <w:t xml:space="preserve"> Перечень мероприятий по обеспечению  территории </w:t>
      </w:r>
      <w:r w:rsidR="006E75C6">
        <w:rPr>
          <w:rFonts w:cs="Times New Roman"/>
        </w:rPr>
        <w:t>Селявинск</w:t>
      </w:r>
      <w:r w:rsidR="00864018" w:rsidRPr="006A55EE">
        <w:rPr>
          <w:rFonts w:cs="Times New Roman"/>
        </w:rPr>
        <w:t>ого сельского</w:t>
      </w:r>
      <w:r w:rsidRPr="006A55EE">
        <w:rPr>
          <w:rFonts w:cs="Times New Roman"/>
        </w:rPr>
        <w:t xml:space="preserve"> поселения объектами транспортной инфраструктуры</w:t>
      </w:r>
      <w:r w:rsidR="00C11DDB">
        <w:rPr>
          <w:rFonts w:cs="Times New Roman"/>
        </w:rPr>
        <w:t xml:space="preserve"> </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600"/>
        <w:gridCol w:w="7111"/>
        <w:gridCol w:w="2038"/>
      </w:tblGrid>
      <w:tr w:rsidR="00BF3149" w:rsidRPr="00C51334" w:rsidTr="00814E20">
        <w:tc>
          <w:tcPr>
            <w:tcW w:w="308" w:type="pct"/>
            <w:shd w:val="clear" w:color="auto" w:fill="DAEEF3"/>
          </w:tcPr>
          <w:p w:rsidR="00BF3149" w:rsidRPr="00C51334" w:rsidRDefault="00BF3149" w:rsidP="00814E20">
            <w:pPr>
              <w:rPr>
                <w:rFonts w:eastAsia="Times New Roman" w:cs="Times New Roman"/>
                <w:b/>
                <w:bCs/>
                <w:smallCaps/>
                <w:snapToGrid w:val="0"/>
              </w:rPr>
            </w:pPr>
            <w:r w:rsidRPr="00C51334">
              <w:rPr>
                <w:rFonts w:eastAsia="Times New Roman" w:cs="Times New Roman"/>
                <w:b/>
                <w:bCs/>
                <w:smallCaps/>
                <w:snapToGrid w:val="0"/>
              </w:rPr>
              <w:t xml:space="preserve">№ </w:t>
            </w:r>
            <w:r w:rsidRPr="00C51334">
              <w:rPr>
                <w:rFonts w:eastAsia="Times New Roman" w:cs="Times New Roman"/>
                <w:b/>
              </w:rPr>
              <w:t>п/п</w:t>
            </w:r>
          </w:p>
        </w:tc>
        <w:tc>
          <w:tcPr>
            <w:tcW w:w="3647" w:type="pct"/>
            <w:shd w:val="clear" w:color="auto" w:fill="DAEEF3"/>
          </w:tcPr>
          <w:p w:rsidR="00BF3149" w:rsidRPr="00C51334" w:rsidRDefault="00BF3149" w:rsidP="00814E20">
            <w:pPr>
              <w:rPr>
                <w:rFonts w:cs="Times New Roman"/>
                <w:b/>
                <w:kern w:val="1"/>
              </w:rPr>
            </w:pPr>
            <w:r w:rsidRPr="00C51334">
              <w:rPr>
                <w:rFonts w:cs="Times New Roman"/>
                <w:b/>
                <w:kern w:val="1"/>
              </w:rPr>
              <w:t>Наименование мероприятия</w:t>
            </w:r>
          </w:p>
        </w:tc>
        <w:tc>
          <w:tcPr>
            <w:tcW w:w="1045" w:type="pct"/>
            <w:shd w:val="clear" w:color="auto" w:fill="DAEEF3"/>
          </w:tcPr>
          <w:p w:rsidR="00BF3149" w:rsidRPr="00C51334" w:rsidRDefault="00BF3149" w:rsidP="00814E20">
            <w:pPr>
              <w:rPr>
                <w:rFonts w:cs="Times New Roman"/>
                <w:b/>
                <w:snapToGrid w:val="0"/>
                <w:kern w:val="1"/>
              </w:rPr>
            </w:pPr>
            <w:r w:rsidRPr="00C51334">
              <w:rPr>
                <w:rFonts w:cs="Times New Roman"/>
                <w:b/>
                <w:bCs/>
                <w:snapToGrid w:val="0"/>
                <w:kern w:val="1"/>
              </w:rPr>
              <w:t>Сроки реализации</w:t>
            </w:r>
          </w:p>
        </w:tc>
      </w:tr>
      <w:tr w:rsidR="00BF3149" w:rsidRPr="00C51334" w:rsidTr="00814E20">
        <w:tc>
          <w:tcPr>
            <w:tcW w:w="308" w:type="pct"/>
          </w:tcPr>
          <w:p w:rsidR="00BF3149" w:rsidRPr="00C51334" w:rsidRDefault="00BF3149" w:rsidP="00814E20">
            <w:pPr>
              <w:rPr>
                <w:rFonts w:eastAsia="Times New Roman" w:cs="Times New Roman"/>
                <w:bCs/>
                <w:smallCaps/>
                <w:snapToGrid w:val="0"/>
              </w:rPr>
            </w:pPr>
            <w:r w:rsidRPr="00C51334">
              <w:rPr>
                <w:rFonts w:eastAsia="Times New Roman" w:cs="Times New Roman"/>
                <w:bCs/>
                <w:smallCaps/>
                <w:snapToGrid w:val="0"/>
              </w:rPr>
              <w:t>1</w:t>
            </w:r>
          </w:p>
        </w:tc>
        <w:tc>
          <w:tcPr>
            <w:tcW w:w="3647" w:type="pct"/>
            <w:vAlign w:val="center"/>
          </w:tcPr>
          <w:p w:rsidR="00BF3149" w:rsidRPr="00C43BAD" w:rsidRDefault="00BF3149" w:rsidP="00960FEA">
            <w:pPr>
              <w:tabs>
                <w:tab w:val="left" w:pos="0"/>
              </w:tabs>
              <w:ind w:right="-108"/>
              <w:rPr>
                <w:rFonts w:cs="Times New Roman"/>
              </w:rPr>
            </w:pPr>
            <w:r w:rsidRPr="00C43BAD">
              <w:rPr>
                <w:rFonts w:cs="Times New Roman"/>
              </w:rPr>
              <w:t>Ремо</w:t>
            </w:r>
            <w:r>
              <w:rPr>
                <w:rFonts w:cs="Times New Roman"/>
              </w:rPr>
              <w:t>нт автомобильных дорог по ул. Меловая, ул. Нагорная, с. Селявное.</w:t>
            </w:r>
          </w:p>
        </w:tc>
        <w:tc>
          <w:tcPr>
            <w:tcW w:w="1045" w:type="pct"/>
          </w:tcPr>
          <w:p w:rsidR="00BF3149" w:rsidRPr="00C51334" w:rsidRDefault="00BF3149" w:rsidP="00814E20">
            <w:pPr>
              <w:rPr>
                <w:rFonts w:cs="Times New Roman"/>
                <w:kern w:val="1"/>
              </w:rPr>
            </w:pPr>
            <w:r w:rsidRPr="00C51334">
              <w:rPr>
                <w:rFonts w:cs="Times New Roman"/>
                <w:kern w:val="1"/>
              </w:rPr>
              <w:t>Первая очередь</w:t>
            </w:r>
          </w:p>
        </w:tc>
      </w:tr>
      <w:tr w:rsidR="00BF3149" w:rsidRPr="00C51334" w:rsidTr="00814E20">
        <w:tc>
          <w:tcPr>
            <w:tcW w:w="308" w:type="pct"/>
          </w:tcPr>
          <w:p w:rsidR="00BF3149" w:rsidRPr="00C51334" w:rsidRDefault="00BF3149" w:rsidP="00814E20">
            <w:pPr>
              <w:rPr>
                <w:rFonts w:eastAsia="Times New Roman" w:cs="Times New Roman"/>
                <w:bCs/>
                <w:smallCaps/>
                <w:snapToGrid w:val="0"/>
              </w:rPr>
            </w:pPr>
            <w:r w:rsidRPr="00C51334">
              <w:rPr>
                <w:rFonts w:eastAsia="Times New Roman" w:cs="Times New Roman"/>
                <w:bCs/>
                <w:smallCaps/>
                <w:snapToGrid w:val="0"/>
              </w:rPr>
              <w:t>2</w:t>
            </w:r>
          </w:p>
        </w:tc>
        <w:tc>
          <w:tcPr>
            <w:tcW w:w="3647" w:type="pct"/>
            <w:vAlign w:val="center"/>
          </w:tcPr>
          <w:p w:rsidR="00BF3149" w:rsidRPr="00C43BAD" w:rsidRDefault="00BF3149" w:rsidP="00960FEA">
            <w:pPr>
              <w:tabs>
                <w:tab w:val="left" w:pos="0"/>
              </w:tabs>
              <w:ind w:right="-108"/>
              <w:rPr>
                <w:rFonts w:cs="Times New Roman"/>
              </w:rPr>
            </w:pPr>
            <w:r w:rsidRPr="00C43BAD">
              <w:rPr>
                <w:rFonts w:cs="Times New Roman"/>
              </w:rPr>
              <w:t>Ремо</w:t>
            </w:r>
            <w:r>
              <w:rPr>
                <w:rFonts w:cs="Times New Roman"/>
              </w:rPr>
              <w:t>нт автомобильных дорог по ул. Школьная, ул. 9 Мая, ул. Советская, ул. Полевая, с. Селявное.</w:t>
            </w:r>
          </w:p>
        </w:tc>
        <w:tc>
          <w:tcPr>
            <w:tcW w:w="1045" w:type="pct"/>
          </w:tcPr>
          <w:p w:rsidR="00BF3149" w:rsidRPr="00C51334" w:rsidRDefault="00BF3149" w:rsidP="00814E20">
            <w:pPr>
              <w:rPr>
                <w:rFonts w:cs="Times New Roman"/>
                <w:kern w:val="1"/>
              </w:rPr>
            </w:pPr>
            <w:r w:rsidRPr="00C51334">
              <w:rPr>
                <w:rFonts w:cs="Times New Roman"/>
                <w:kern w:val="1"/>
              </w:rPr>
              <w:t>Расчетный срок</w:t>
            </w:r>
          </w:p>
        </w:tc>
      </w:tr>
      <w:tr w:rsidR="00BF3149" w:rsidRPr="00C51334" w:rsidTr="00814E20">
        <w:tc>
          <w:tcPr>
            <w:tcW w:w="308" w:type="pct"/>
          </w:tcPr>
          <w:p w:rsidR="00BF3149" w:rsidRPr="00C51334" w:rsidRDefault="00BF3149" w:rsidP="00814E20">
            <w:pPr>
              <w:rPr>
                <w:rFonts w:eastAsia="Times New Roman" w:cs="Times New Roman"/>
                <w:bCs/>
                <w:smallCaps/>
                <w:snapToGrid w:val="0"/>
              </w:rPr>
            </w:pPr>
            <w:r w:rsidRPr="00C51334">
              <w:rPr>
                <w:rFonts w:eastAsia="Times New Roman" w:cs="Times New Roman"/>
                <w:bCs/>
                <w:smallCaps/>
                <w:snapToGrid w:val="0"/>
              </w:rPr>
              <w:t>3</w:t>
            </w:r>
          </w:p>
        </w:tc>
        <w:tc>
          <w:tcPr>
            <w:tcW w:w="3647" w:type="pct"/>
            <w:vAlign w:val="center"/>
          </w:tcPr>
          <w:p w:rsidR="00BF3149" w:rsidRPr="00C43BAD" w:rsidRDefault="00BF3149" w:rsidP="00960FEA">
            <w:pPr>
              <w:tabs>
                <w:tab w:val="left" w:pos="0"/>
              </w:tabs>
              <w:ind w:right="-108"/>
              <w:rPr>
                <w:rFonts w:cs="Times New Roman"/>
              </w:rPr>
            </w:pPr>
            <w:r w:rsidRPr="00C43BAD">
              <w:rPr>
                <w:rFonts w:cs="Times New Roman"/>
              </w:rPr>
              <w:t>Ремо</w:t>
            </w:r>
            <w:r>
              <w:rPr>
                <w:rFonts w:cs="Times New Roman"/>
              </w:rPr>
              <w:t>нт автомобильных дорог по пер. Дивный, ул. Луговая, х. Дивногорье.</w:t>
            </w:r>
          </w:p>
        </w:tc>
        <w:tc>
          <w:tcPr>
            <w:tcW w:w="1045" w:type="pct"/>
          </w:tcPr>
          <w:p w:rsidR="00BF3149" w:rsidRPr="00C51334" w:rsidRDefault="00BF3149" w:rsidP="00814E20">
            <w:pPr>
              <w:rPr>
                <w:rFonts w:cs="Times New Roman"/>
                <w:kern w:val="1"/>
              </w:rPr>
            </w:pPr>
            <w:r w:rsidRPr="00C51334">
              <w:rPr>
                <w:rFonts w:cs="Times New Roman"/>
                <w:kern w:val="1"/>
              </w:rPr>
              <w:t>Первая очередь Расчетный срок</w:t>
            </w:r>
          </w:p>
        </w:tc>
      </w:tr>
      <w:tr w:rsidR="00BF3149" w:rsidRPr="00C51334" w:rsidTr="00814E20">
        <w:tc>
          <w:tcPr>
            <w:tcW w:w="308" w:type="pct"/>
          </w:tcPr>
          <w:p w:rsidR="00BF3149" w:rsidRPr="00C51334" w:rsidRDefault="00BF3149" w:rsidP="00814E20">
            <w:pPr>
              <w:rPr>
                <w:rFonts w:eastAsia="Times New Roman" w:cs="Times New Roman"/>
                <w:bCs/>
                <w:smallCaps/>
                <w:snapToGrid w:val="0"/>
              </w:rPr>
            </w:pPr>
            <w:r w:rsidRPr="00C51334">
              <w:rPr>
                <w:rFonts w:eastAsia="Times New Roman" w:cs="Times New Roman"/>
                <w:bCs/>
                <w:smallCaps/>
                <w:snapToGrid w:val="0"/>
              </w:rPr>
              <w:t>4</w:t>
            </w:r>
          </w:p>
        </w:tc>
        <w:tc>
          <w:tcPr>
            <w:tcW w:w="3647" w:type="pct"/>
            <w:vAlign w:val="center"/>
          </w:tcPr>
          <w:p w:rsidR="00BF3149" w:rsidRPr="00C43BAD" w:rsidRDefault="00BF3149" w:rsidP="00814E20">
            <w:pPr>
              <w:tabs>
                <w:tab w:val="left" w:pos="0"/>
              </w:tabs>
              <w:ind w:right="-108"/>
              <w:rPr>
                <w:rFonts w:cs="Times New Roman"/>
              </w:rPr>
            </w:pPr>
            <w:r>
              <w:rPr>
                <w:rFonts w:cs="Times New Roman"/>
              </w:rPr>
              <w:t>Устройство щебеночных дорог по пер. Железнодорожный 1-й, пер. Железнодорожный 2-й, ул. Первомайская, ул. Советская, с. Селявное.</w:t>
            </w:r>
          </w:p>
        </w:tc>
        <w:tc>
          <w:tcPr>
            <w:tcW w:w="1045" w:type="pct"/>
          </w:tcPr>
          <w:p w:rsidR="00BF3149" w:rsidRPr="00C51334" w:rsidRDefault="00BF3149" w:rsidP="00814E20">
            <w:pPr>
              <w:rPr>
                <w:rFonts w:cs="Times New Roman"/>
                <w:kern w:val="1"/>
              </w:rPr>
            </w:pPr>
            <w:r w:rsidRPr="00C51334">
              <w:rPr>
                <w:rFonts w:cs="Times New Roman"/>
                <w:kern w:val="1"/>
              </w:rPr>
              <w:t>Первая очередь</w:t>
            </w:r>
          </w:p>
        </w:tc>
      </w:tr>
      <w:tr w:rsidR="00BF3149" w:rsidRPr="00C51334" w:rsidTr="00814E20">
        <w:tc>
          <w:tcPr>
            <w:tcW w:w="308" w:type="pct"/>
          </w:tcPr>
          <w:p w:rsidR="00BF3149" w:rsidRPr="00C51334" w:rsidRDefault="00BF3149" w:rsidP="00814E20">
            <w:pPr>
              <w:rPr>
                <w:rFonts w:eastAsia="Times New Roman" w:cs="Times New Roman"/>
                <w:bCs/>
                <w:smallCaps/>
                <w:snapToGrid w:val="0"/>
              </w:rPr>
            </w:pPr>
            <w:r w:rsidRPr="00C51334">
              <w:rPr>
                <w:rFonts w:eastAsia="Times New Roman" w:cs="Times New Roman"/>
                <w:bCs/>
                <w:smallCaps/>
                <w:snapToGrid w:val="0"/>
              </w:rPr>
              <w:t>5</w:t>
            </w:r>
          </w:p>
        </w:tc>
        <w:tc>
          <w:tcPr>
            <w:tcW w:w="3647" w:type="pct"/>
          </w:tcPr>
          <w:p w:rsidR="00BF3149" w:rsidRPr="00C51334" w:rsidRDefault="00BF3149" w:rsidP="006C08B7">
            <w:pPr>
              <w:rPr>
                <w:rFonts w:cs="Times New Roman"/>
                <w:kern w:val="1"/>
                <w:highlight w:val="yellow"/>
              </w:rPr>
            </w:pPr>
            <w:r w:rsidRPr="00C43BAD">
              <w:rPr>
                <w:rFonts w:cs="Times New Roman"/>
                <w:kern w:val="1"/>
              </w:rPr>
              <w:t xml:space="preserve">Строительство тротуаров по ул. 9 </w:t>
            </w:r>
            <w:r w:rsidR="006C08B7">
              <w:rPr>
                <w:rFonts w:cs="Times New Roman"/>
                <w:kern w:val="1"/>
              </w:rPr>
              <w:t>М</w:t>
            </w:r>
            <w:r w:rsidRPr="00C43BAD">
              <w:rPr>
                <w:rFonts w:cs="Times New Roman"/>
                <w:kern w:val="1"/>
              </w:rPr>
              <w:t>ая, с. Селявное.</w:t>
            </w:r>
          </w:p>
        </w:tc>
        <w:tc>
          <w:tcPr>
            <w:tcW w:w="1045" w:type="pct"/>
          </w:tcPr>
          <w:p w:rsidR="00BF3149" w:rsidRPr="00C51334" w:rsidRDefault="00BF3149" w:rsidP="00814E20">
            <w:pPr>
              <w:rPr>
                <w:rFonts w:cs="Times New Roman"/>
                <w:kern w:val="1"/>
              </w:rPr>
            </w:pPr>
            <w:r w:rsidRPr="00C51334">
              <w:rPr>
                <w:rFonts w:cs="Times New Roman"/>
                <w:kern w:val="1"/>
              </w:rPr>
              <w:t>Первая очередь</w:t>
            </w:r>
          </w:p>
        </w:tc>
      </w:tr>
      <w:tr w:rsidR="00BF3149" w:rsidRPr="00C51334" w:rsidTr="00814E20">
        <w:tc>
          <w:tcPr>
            <w:tcW w:w="308" w:type="pct"/>
          </w:tcPr>
          <w:p w:rsidR="00BF3149" w:rsidRPr="00C51334" w:rsidRDefault="00BF3149" w:rsidP="00814E20">
            <w:pPr>
              <w:rPr>
                <w:rFonts w:eastAsia="Times New Roman" w:cs="Times New Roman"/>
                <w:bCs/>
                <w:smallCaps/>
                <w:snapToGrid w:val="0"/>
              </w:rPr>
            </w:pPr>
            <w:r>
              <w:rPr>
                <w:rFonts w:eastAsia="Times New Roman" w:cs="Times New Roman"/>
                <w:bCs/>
                <w:smallCaps/>
                <w:snapToGrid w:val="0"/>
              </w:rPr>
              <w:t>6</w:t>
            </w:r>
          </w:p>
        </w:tc>
        <w:tc>
          <w:tcPr>
            <w:tcW w:w="3647" w:type="pct"/>
          </w:tcPr>
          <w:p w:rsidR="00BF3149" w:rsidRPr="00C51334" w:rsidRDefault="00BF3149" w:rsidP="00814E20">
            <w:pPr>
              <w:rPr>
                <w:rFonts w:cs="Times New Roman"/>
                <w:iCs/>
                <w:kern w:val="1"/>
              </w:rPr>
            </w:pPr>
            <w:r w:rsidRPr="00C51334">
              <w:rPr>
                <w:rFonts w:cs="Times New Roman"/>
                <w:iCs/>
                <w:kern w:val="1"/>
              </w:rPr>
              <w:t>Оборудование общественных зон стоянками автотранспорта.</w:t>
            </w:r>
          </w:p>
        </w:tc>
        <w:tc>
          <w:tcPr>
            <w:tcW w:w="1045" w:type="pct"/>
          </w:tcPr>
          <w:p w:rsidR="00BF3149" w:rsidRPr="00C51334" w:rsidRDefault="00BF3149" w:rsidP="00814E20">
            <w:pPr>
              <w:rPr>
                <w:rFonts w:cs="Times New Roman"/>
                <w:b/>
                <w:snapToGrid w:val="0"/>
                <w:kern w:val="1"/>
              </w:rPr>
            </w:pPr>
            <w:r w:rsidRPr="00C51334">
              <w:rPr>
                <w:rFonts w:cs="Times New Roman"/>
                <w:kern w:val="1"/>
              </w:rPr>
              <w:t>Первая очередь Расчетный срок</w:t>
            </w:r>
          </w:p>
        </w:tc>
      </w:tr>
      <w:tr w:rsidR="00BF3149" w:rsidRPr="00C51334" w:rsidTr="00814E20">
        <w:tc>
          <w:tcPr>
            <w:tcW w:w="308" w:type="pct"/>
          </w:tcPr>
          <w:p w:rsidR="00BF3149" w:rsidRPr="00C51334" w:rsidRDefault="00BF3149" w:rsidP="00814E20">
            <w:pPr>
              <w:rPr>
                <w:rFonts w:eastAsia="Times New Roman" w:cs="Times New Roman"/>
                <w:bCs/>
                <w:smallCaps/>
                <w:snapToGrid w:val="0"/>
              </w:rPr>
            </w:pPr>
            <w:r>
              <w:rPr>
                <w:rFonts w:eastAsia="Times New Roman" w:cs="Times New Roman"/>
                <w:bCs/>
                <w:smallCaps/>
                <w:snapToGrid w:val="0"/>
              </w:rPr>
              <w:t>8</w:t>
            </w:r>
          </w:p>
        </w:tc>
        <w:tc>
          <w:tcPr>
            <w:tcW w:w="3647" w:type="pct"/>
          </w:tcPr>
          <w:p w:rsidR="00BF3149" w:rsidRPr="00C51334" w:rsidRDefault="00BF3149" w:rsidP="00814E20">
            <w:pPr>
              <w:rPr>
                <w:rFonts w:cs="Times New Roman"/>
                <w:iCs/>
                <w:kern w:val="1"/>
              </w:rPr>
            </w:pPr>
            <w:r w:rsidRPr="00C51334">
              <w:rPr>
                <w:rFonts w:cs="Times New Roman"/>
                <w:iCs/>
                <w:kern w:val="1"/>
              </w:rPr>
              <w:t>Устройство дорог с твердым покрытием до кладбищ.</w:t>
            </w:r>
          </w:p>
        </w:tc>
        <w:tc>
          <w:tcPr>
            <w:tcW w:w="1045" w:type="pct"/>
          </w:tcPr>
          <w:p w:rsidR="00BF3149" w:rsidRPr="00C51334" w:rsidRDefault="00BF3149" w:rsidP="00814E20">
            <w:pPr>
              <w:rPr>
                <w:rFonts w:cs="Times New Roman"/>
                <w:bCs/>
                <w:i/>
                <w:smallCaps/>
                <w:snapToGrid w:val="0"/>
                <w:kern w:val="1"/>
              </w:rPr>
            </w:pPr>
            <w:r w:rsidRPr="00C51334">
              <w:rPr>
                <w:rFonts w:cs="Times New Roman"/>
                <w:kern w:val="1"/>
              </w:rPr>
              <w:t>Расчетный срок</w:t>
            </w:r>
          </w:p>
        </w:tc>
      </w:tr>
    </w:tbl>
    <w:p w:rsidR="00C11DDB" w:rsidRPr="00EE5A21" w:rsidRDefault="00C11DDB" w:rsidP="00C11DDB">
      <w:pPr>
        <w:jc w:val="both"/>
        <w:rPr>
          <w:snapToGrid w:val="0"/>
        </w:rPr>
      </w:pPr>
    </w:p>
    <w:p w:rsidR="00C11DDB" w:rsidRDefault="00C11DDB" w:rsidP="00C11DDB">
      <w:pPr>
        <w:suppressAutoHyphens/>
        <w:autoSpaceDN/>
        <w:adjustRightInd/>
        <w:jc w:val="both"/>
        <w:rPr>
          <w:i/>
          <w:snapToGrid w:val="0"/>
        </w:rPr>
      </w:pPr>
      <w:r w:rsidRPr="00870517">
        <w:rPr>
          <w:i/>
          <w:snapToGrid w:val="0"/>
        </w:rPr>
        <w:t xml:space="preserve">Места размещения объектов транспортной инфраструктуры отображены на картах </w:t>
      </w:r>
      <w:r w:rsidR="00870517">
        <w:rPr>
          <w:i/>
          <w:snapToGrid w:val="0"/>
        </w:rPr>
        <w:t>2-6</w:t>
      </w:r>
    </w:p>
    <w:p w:rsidR="00C11DDB" w:rsidRPr="00EE5A21" w:rsidRDefault="00C11DDB" w:rsidP="00C11DDB">
      <w:pPr>
        <w:suppressAutoHyphens/>
        <w:autoSpaceDN/>
        <w:adjustRightInd/>
        <w:jc w:val="both"/>
        <w:rPr>
          <w:i/>
          <w:snapToGrid w:val="0"/>
        </w:rPr>
      </w:pPr>
    </w:p>
    <w:p w:rsidR="002F178F" w:rsidRPr="006A55EE" w:rsidRDefault="002F178F" w:rsidP="002F178F">
      <w:pPr>
        <w:pStyle w:val="10"/>
        <w:numPr>
          <w:ilvl w:val="2"/>
          <w:numId w:val="50"/>
        </w:numPr>
        <w:outlineLvl w:val="2"/>
      </w:pPr>
      <w:bookmarkStart w:id="20" w:name="_Toc526760289"/>
      <w:r w:rsidRPr="006A55EE">
        <w:t xml:space="preserve">Предложения по обеспечению территории </w:t>
      </w:r>
      <w:r>
        <w:t>Селявинск</w:t>
      </w:r>
      <w:r w:rsidRPr="006A55EE">
        <w:t>ого сельского поселения объектами инженерной инфраструктуры</w:t>
      </w:r>
      <w:bookmarkEnd w:id="20"/>
    </w:p>
    <w:p w:rsidR="002F178F" w:rsidRDefault="002F178F" w:rsidP="002F178F">
      <w:pPr>
        <w:ind w:firstLine="540"/>
        <w:jc w:val="both"/>
        <w:rPr>
          <w:rFonts w:cs="Times New Roman"/>
          <w:snapToGrid w:val="0"/>
        </w:rPr>
      </w:pPr>
    </w:p>
    <w:p w:rsidR="002F178F" w:rsidRPr="006A55EE" w:rsidRDefault="002F178F" w:rsidP="002F178F">
      <w:pPr>
        <w:ind w:firstLine="540"/>
        <w:jc w:val="both"/>
        <w:rPr>
          <w:rFonts w:cs="Times New Roman"/>
        </w:rPr>
      </w:pPr>
      <w:r w:rsidRPr="006A55EE">
        <w:rPr>
          <w:rFonts w:cs="Times New Roman"/>
          <w:snapToGrid w:val="0"/>
        </w:rPr>
        <w:t xml:space="preserve">Согласно </w:t>
      </w:r>
      <w:r w:rsidRPr="006A55EE">
        <w:rPr>
          <w:rFonts w:cs="Times New Roman"/>
        </w:rPr>
        <w:t>ст. 14 Федерального закона от 06.10.2003</w:t>
      </w:r>
      <w:r>
        <w:t xml:space="preserve"> </w:t>
      </w:r>
      <w:r w:rsidRPr="006A55EE">
        <w:rPr>
          <w:rFonts w:cs="Times New Roman"/>
        </w:rPr>
        <w:t>№131-ФЗ</w:t>
      </w:r>
      <w:r w:rsidRPr="006A55EE">
        <w:rPr>
          <w:rFonts w:cs="Times New Roman"/>
          <w:snapToGrid w:val="0"/>
        </w:rPr>
        <w:t xml:space="preserve"> к полномочиям органов местного самоуправления сельского поселения относятся </w:t>
      </w:r>
      <w:r w:rsidRPr="006A55EE">
        <w:rPr>
          <w:rFonts w:cs="Times New Roman"/>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F178F" w:rsidRPr="006A55EE" w:rsidRDefault="002F178F" w:rsidP="002F178F">
      <w:pPr>
        <w:pStyle w:val="aa"/>
        <w:keepNext/>
        <w:jc w:val="both"/>
        <w:rPr>
          <w:rFonts w:cs="Times New Roman"/>
        </w:rPr>
      </w:pPr>
      <w:r w:rsidRPr="006A55EE">
        <w:rPr>
          <w:rFonts w:cs="Times New Roman"/>
        </w:rPr>
        <w:t xml:space="preserve">Таблица </w:t>
      </w:r>
      <w:r w:rsidR="007F73F1" w:rsidRPr="006A55EE">
        <w:rPr>
          <w:rFonts w:cs="Times New Roman"/>
        </w:rPr>
        <w:fldChar w:fldCharType="begin"/>
      </w:r>
      <w:r w:rsidRPr="006A55EE">
        <w:rPr>
          <w:rFonts w:cs="Times New Roman"/>
        </w:rPr>
        <w:instrText xml:space="preserve"> SEQ Таблица \* ARABIC </w:instrText>
      </w:r>
      <w:r w:rsidR="007F73F1" w:rsidRPr="006A55EE">
        <w:rPr>
          <w:rFonts w:cs="Times New Roman"/>
        </w:rPr>
        <w:fldChar w:fldCharType="separate"/>
      </w:r>
      <w:r w:rsidR="00D525A1">
        <w:rPr>
          <w:rFonts w:cs="Times New Roman"/>
          <w:noProof/>
        </w:rPr>
        <w:t>8</w:t>
      </w:r>
      <w:r w:rsidR="007F73F1" w:rsidRPr="006A55EE">
        <w:rPr>
          <w:rFonts w:cs="Times New Roman"/>
          <w:noProof/>
        </w:rPr>
        <w:fldChar w:fldCharType="end"/>
      </w:r>
      <w:r w:rsidRPr="006A55EE">
        <w:rPr>
          <w:rFonts w:cs="Times New Roman"/>
        </w:rPr>
        <w:t xml:space="preserve"> Перечень мероприятий по обеспечению территории </w:t>
      </w:r>
      <w:r>
        <w:rPr>
          <w:rFonts w:cs="Times New Roman"/>
        </w:rPr>
        <w:t>Селявинск</w:t>
      </w:r>
      <w:r w:rsidRPr="006A55EE">
        <w:rPr>
          <w:rFonts w:cs="Times New Roman"/>
        </w:rPr>
        <w:t>ого сельского поселения объектами инженерной инфраструктуры</w:t>
      </w:r>
    </w:p>
    <w:tbl>
      <w:tblPr>
        <w:tblW w:w="5000" w:type="pct"/>
        <w:tblCellMar>
          <w:top w:w="55" w:type="dxa"/>
          <w:left w:w="55" w:type="dxa"/>
          <w:bottom w:w="55" w:type="dxa"/>
          <w:right w:w="55" w:type="dxa"/>
        </w:tblCellMar>
        <w:tblLook w:val="0000" w:firstRow="0" w:lastRow="0" w:firstColumn="0" w:lastColumn="0" w:noHBand="0" w:noVBand="0"/>
      </w:tblPr>
      <w:tblGrid>
        <w:gridCol w:w="757"/>
        <w:gridCol w:w="7025"/>
        <w:gridCol w:w="1967"/>
      </w:tblGrid>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DAEEF3"/>
          </w:tcPr>
          <w:p w:rsidR="002F178F" w:rsidRPr="001F2A60" w:rsidRDefault="002F178F" w:rsidP="00A21934">
            <w:pPr>
              <w:pStyle w:val="af5"/>
              <w:snapToGrid w:val="0"/>
              <w:jc w:val="both"/>
              <w:rPr>
                <w:rFonts w:eastAsia="Times New Roman"/>
                <w:b/>
                <w:bCs/>
              </w:rPr>
            </w:pPr>
            <w:r w:rsidRPr="001F2A60">
              <w:rPr>
                <w:rFonts w:eastAsia="Times New Roman"/>
                <w:b/>
                <w:bCs/>
              </w:rPr>
              <w:t xml:space="preserve">№ </w:t>
            </w:r>
          </w:p>
          <w:p w:rsidR="002F178F" w:rsidRPr="001F2A60" w:rsidRDefault="002F178F" w:rsidP="00A21934">
            <w:pPr>
              <w:pStyle w:val="af5"/>
              <w:jc w:val="both"/>
              <w:rPr>
                <w:rFonts w:eastAsia="Times New Roman"/>
                <w:b/>
                <w:bCs/>
              </w:rPr>
            </w:pPr>
            <w:r w:rsidRPr="001F2A60">
              <w:rPr>
                <w:rFonts w:eastAsia="Times New Roman"/>
                <w:b/>
                <w:bCs/>
              </w:rPr>
              <w:t>п/п</w:t>
            </w:r>
          </w:p>
        </w:tc>
        <w:tc>
          <w:tcPr>
            <w:tcW w:w="3603" w:type="pct"/>
            <w:tcBorders>
              <w:top w:val="single" w:sz="4" w:space="0" w:color="000000"/>
              <w:left w:val="single" w:sz="4" w:space="0" w:color="000000"/>
              <w:bottom w:val="single" w:sz="4" w:space="0" w:color="000000"/>
            </w:tcBorders>
            <w:shd w:val="clear" w:color="auto" w:fill="DAEEF3"/>
          </w:tcPr>
          <w:p w:rsidR="002F178F" w:rsidRPr="001F2A60" w:rsidRDefault="002F178F" w:rsidP="00A21934">
            <w:pPr>
              <w:pStyle w:val="af5"/>
              <w:snapToGrid w:val="0"/>
              <w:jc w:val="both"/>
              <w:rPr>
                <w:rFonts w:eastAsia="Times New Roman"/>
                <w:b/>
                <w:bCs/>
              </w:rPr>
            </w:pPr>
            <w:r w:rsidRPr="001F2A60">
              <w:rPr>
                <w:rFonts w:eastAsia="Times New Roman"/>
                <w:b/>
                <w:bCs/>
              </w:rPr>
              <w:t>Наименование мероприятия</w:t>
            </w:r>
          </w:p>
        </w:tc>
        <w:tc>
          <w:tcPr>
            <w:tcW w:w="1009" w:type="pct"/>
            <w:tcBorders>
              <w:top w:val="single" w:sz="4" w:space="0" w:color="000000"/>
              <w:left w:val="single" w:sz="4" w:space="0" w:color="000000"/>
              <w:bottom w:val="single" w:sz="4" w:space="0" w:color="000000"/>
              <w:right w:val="single" w:sz="4" w:space="0" w:color="000000"/>
            </w:tcBorders>
            <w:shd w:val="clear" w:color="auto" w:fill="DAEEF3"/>
          </w:tcPr>
          <w:p w:rsidR="002F178F" w:rsidRPr="001F2A60" w:rsidRDefault="002F178F" w:rsidP="00A21934">
            <w:pPr>
              <w:pStyle w:val="af5"/>
              <w:snapToGrid w:val="0"/>
              <w:jc w:val="both"/>
              <w:rPr>
                <w:rFonts w:eastAsia="Times New Roman"/>
                <w:b/>
                <w:bCs/>
              </w:rPr>
            </w:pPr>
            <w:r w:rsidRPr="001F2A60">
              <w:rPr>
                <w:rFonts w:eastAsia="Times New Roman"/>
                <w:b/>
                <w:bCs/>
              </w:rPr>
              <w:t>Сроки реализации</w:t>
            </w:r>
          </w:p>
        </w:tc>
      </w:tr>
      <w:tr w:rsidR="002F178F" w:rsidRPr="001F2A60" w:rsidTr="00A21934">
        <w:trPr>
          <w:trHeight w:val="276"/>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widowControl/>
              <w:jc w:val="both"/>
              <w:rPr>
                <w:rFonts w:cs="Times New Roman"/>
                <w:shd w:val="clear" w:color="auto" w:fill="FFFFFF"/>
              </w:rPr>
            </w:pPr>
            <w:r w:rsidRPr="001F2A60">
              <w:rPr>
                <w:rFonts w:cs="Times New Roman"/>
              </w:rPr>
              <w:t xml:space="preserve">1.Водоснабжение </w:t>
            </w:r>
          </w:p>
        </w:tc>
      </w:tr>
      <w:tr w:rsidR="002F178F" w:rsidRPr="001F2A60" w:rsidTr="00A21934">
        <w:trPr>
          <w:trHeight w:val="879"/>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1.1</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widowControl/>
              <w:tabs>
                <w:tab w:val="left" w:pos="1140"/>
              </w:tabs>
              <w:snapToGrid w:val="0"/>
              <w:jc w:val="both"/>
              <w:rPr>
                <w:rFonts w:cs="Times New Roman"/>
                <w:shd w:val="clear" w:color="auto" w:fill="FFFFFF"/>
              </w:rPr>
            </w:pPr>
            <w:r w:rsidRPr="001F2A60">
              <w:rPr>
                <w:rFonts w:cs="Times New Roman"/>
                <w:shd w:val="clear" w:color="auto" w:fill="FFFFFF"/>
              </w:rPr>
              <w:t>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338"/>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1.2</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widowControl/>
              <w:tabs>
                <w:tab w:val="left" w:pos="1140"/>
              </w:tabs>
              <w:snapToGrid w:val="0"/>
              <w:jc w:val="both"/>
              <w:rPr>
                <w:rFonts w:cs="Times New Roman"/>
                <w:shd w:val="clear" w:color="auto" w:fill="FFFFFF"/>
              </w:rPr>
            </w:pPr>
            <w:r w:rsidRPr="001F2A60">
              <w:rPr>
                <w:rFonts w:cs="Times New Roman"/>
                <w:shd w:val="clear" w:color="auto" w:fill="FFFFFF"/>
              </w:rPr>
              <w:t>Реконструкция изношенных водопроводных сетей.</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567"/>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1.3</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widowControl/>
              <w:tabs>
                <w:tab w:val="left" w:pos="1140"/>
              </w:tabs>
              <w:snapToGrid w:val="0"/>
              <w:jc w:val="both"/>
              <w:rPr>
                <w:rFonts w:cs="Times New Roman"/>
                <w:shd w:val="clear" w:color="auto" w:fill="FFFFFF"/>
              </w:rPr>
            </w:pPr>
            <w:r w:rsidRPr="001F2A60">
              <w:rPr>
                <w:rFonts w:cs="Times New Roman"/>
                <w:shd w:val="clear" w:color="auto" w:fill="FFFFFF"/>
              </w:rPr>
              <w:t>Оборудование всех объектов водоснабжения системами автоматического управления и регулирования.</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Расчетный срок</w:t>
            </w:r>
          </w:p>
        </w:tc>
      </w:tr>
      <w:tr w:rsidR="002F178F" w:rsidRPr="001F2A60" w:rsidTr="00A21934">
        <w:trPr>
          <w:trHeight w:val="294"/>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1.4</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tabs>
                <w:tab w:val="left" w:pos="-1418"/>
                <w:tab w:val="left" w:pos="567"/>
              </w:tabs>
              <w:jc w:val="both"/>
              <w:rPr>
                <w:rFonts w:cs="Times New Roman"/>
                <w:shd w:val="clear" w:color="auto" w:fill="FFFFFF"/>
              </w:rPr>
            </w:pPr>
            <w:r w:rsidRPr="001F2A60">
              <w:rPr>
                <w:rFonts w:cs="Times New Roman"/>
                <w:shd w:val="clear" w:color="auto" w:fill="FFFFFF"/>
              </w:rPr>
              <w:t>Проектирование и монтаж системы водоснабжения для проектируемых объектов.</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294"/>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lastRenderedPageBreak/>
              <w:t>1.5</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tabs>
                <w:tab w:val="left" w:pos="-1418"/>
                <w:tab w:val="left" w:pos="567"/>
              </w:tabs>
              <w:jc w:val="both"/>
              <w:rPr>
                <w:rFonts w:cs="Times New Roman"/>
                <w:shd w:val="clear" w:color="auto" w:fill="FFFFFF"/>
              </w:rPr>
            </w:pPr>
            <w:r w:rsidRPr="001F2A60">
              <w:rPr>
                <w:rFonts w:cs="Times New Roman"/>
                <w:shd w:val="clear" w:color="auto" w:fill="FFFFFF"/>
              </w:rPr>
              <w:t>Проектирование скважин (рабочая и резервная) для питьевых, хозяйственно-бытовых и технологических нужд ООО «Селекционно-гибридный центр».</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25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2.Водоотведение</w:t>
            </w:r>
          </w:p>
        </w:tc>
      </w:tr>
      <w:tr w:rsidR="002F178F" w:rsidRPr="001F2A60" w:rsidTr="00A21934">
        <w:trPr>
          <w:trHeight w:val="36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2.1</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widowControl/>
              <w:snapToGrid w:val="0"/>
              <w:jc w:val="both"/>
              <w:rPr>
                <w:rFonts w:cs="Times New Roman"/>
                <w:shd w:val="clear" w:color="auto" w:fill="FFFFFF"/>
              </w:rPr>
            </w:pPr>
            <w:r w:rsidRPr="001F2A60">
              <w:rPr>
                <w:rFonts w:cs="Times New Roman"/>
                <w:shd w:val="clear" w:color="auto" w:fill="FFFFFF"/>
              </w:rPr>
              <w:t>Проведение изыскательских и проектных работ по размещению и строительству очистных сооружений канализации.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799"/>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2.2</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widowControl/>
              <w:jc w:val="both"/>
              <w:rPr>
                <w:rFonts w:cs="Times New Roman"/>
                <w:shd w:val="clear" w:color="auto" w:fill="FFFFFF"/>
              </w:rPr>
            </w:pPr>
            <w:r w:rsidRPr="001F2A60">
              <w:rPr>
                <w:rFonts w:cs="Times New Roman"/>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  </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p w:rsidR="002F178F" w:rsidRPr="001F2A60" w:rsidRDefault="002F178F" w:rsidP="00A21934">
            <w:pPr>
              <w:pStyle w:val="af5"/>
              <w:snapToGrid w:val="0"/>
              <w:jc w:val="both"/>
              <w:rPr>
                <w:rFonts w:eastAsia="Times New Roman"/>
              </w:rPr>
            </w:pPr>
            <w:r w:rsidRPr="001F2A60">
              <w:rPr>
                <w:rFonts w:eastAsia="Times New Roman"/>
              </w:rPr>
              <w:t>Расчетный срок</w:t>
            </w:r>
          </w:p>
        </w:tc>
      </w:tr>
      <w:tr w:rsidR="002F178F" w:rsidRPr="001F2A60" w:rsidTr="00A21934">
        <w:trPr>
          <w:trHeight w:val="845"/>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2.3</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widowControl/>
              <w:jc w:val="both"/>
              <w:rPr>
                <w:rFonts w:cs="Times New Roman"/>
                <w:shd w:val="clear" w:color="auto" w:fill="FFFFFF"/>
              </w:rPr>
            </w:pPr>
            <w:r w:rsidRPr="001F2A60">
              <w:rPr>
                <w:rFonts w:cs="Times New Roman"/>
                <w:shd w:val="clear" w:color="auto" w:fill="FFFFFF"/>
              </w:rPr>
              <w:t>Канализование новых площадок строительства и существующего не канализованного жилого фонда через проектируемые самотечные коллекторы.</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520"/>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2.4</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widowControl/>
              <w:jc w:val="both"/>
              <w:rPr>
                <w:rFonts w:cs="Times New Roman"/>
                <w:shd w:val="clear" w:color="auto" w:fill="FFFFFF"/>
              </w:rPr>
            </w:pPr>
            <w:r w:rsidRPr="001F2A60">
              <w:rPr>
                <w:rFonts w:cs="Times New Roman"/>
                <w:shd w:val="clear" w:color="auto" w:fill="FFFFFF"/>
              </w:rPr>
              <w:t>Проектирование и монтаж системы водоотведения для проектируемых объектов.</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31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bCs/>
              </w:rPr>
            </w:pPr>
            <w:r w:rsidRPr="001F2A60">
              <w:rPr>
                <w:rFonts w:eastAsia="Times New Roman"/>
                <w:bCs/>
              </w:rPr>
              <w:t>3.Газоснабжение</w:t>
            </w:r>
          </w:p>
        </w:tc>
      </w:tr>
      <w:tr w:rsidR="002F178F" w:rsidRPr="001F2A60" w:rsidTr="00A21934">
        <w:trPr>
          <w:trHeight w:val="851"/>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3.1</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hd w:val="clear" w:color="auto" w:fill="FFFFFF"/>
              <w:autoSpaceDE w:val="0"/>
              <w:snapToGrid w:val="0"/>
              <w:jc w:val="both"/>
              <w:rPr>
                <w:rFonts w:eastAsia="Arial" w:cs="Times New Roman"/>
                <w:shd w:val="clear" w:color="auto" w:fill="FFFFFF"/>
              </w:rPr>
            </w:pPr>
            <w:r w:rsidRPr="001F2A60">
              <w:rPr>
                <w:rFonts w:eastAsia="Arial" w:cs="Times New Roman"/>
                <w:shd w:val="clear" w:color="auto" w:fill="FFFFFF"/>
              </w:rPr>
              <w:t>Строительство и реконструкция котельных на природном газе с заменой устаревшего оборудования на более новое, экономичное и энергоемкое с КПД &gt; 90%.</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589"/>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3.2</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hd w:val="clear" w:color="auto" w:fill="FFFFFF"/>
              <w:autoSpaceDE w:val="0"/>
              <w:snapToGrid w:val="0"/>
              <w:jc w:val="both"/>
              <w:rPr>
                <w:rFonts w:eastAsia="Arial" w:cs="Times New Roman"/>
                <w:shd w:val="clear" w:color="auto" w:fill="FFFFFF"/>
              </w:rPr>
            </w:pPr>
            <w:r w:rsidRPr="001F2A60">
              <w:rPr>
                <w:rFonts w:eastAsia="Arial" w:cs="Times New Roman"/>
                <w:shd w:val="clear" w:color="auto" w:fill="FFFFFF"/>
              </w:rPr>
              <w:t>Поэтапная перекладка ветхих газопроводов с использованием для подземной прокладки  полиэтиленовых труб.</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 Расчетный срок</w:t>
            </w:r>
          </w:p>
        </w:tc>
      </w:tr>
      <w:tr w:rsidR="002F178F" w:rsidRPr="001F2A60" w:rsidTr="00A21934">
        <w:trPr>
          <w:trHeight w:val="589"/>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3.3</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hd w:val="clear" w:color="auto" w:fill="FFFFFF"/>
              <w:autoSpaceDE w:val="0"/>
              <w:snapToGrid w:val="0"/>
              <w:jc w:val="both"/>
              <w:rPr>
                <w:rFonts w:eastAsia="Arial" w:cs="Times New Roman"/>
                <w:shd w:val="clear" w:color="auto" w:fill="FFFFFF"/>
              </w:rPr>
            </w:pPr>
            <w:r w:rsidRPr="001F2A60">
              <w:rPr>
                <w:rFonts w:eastAsia="Arial" w:cs="Times New Roman"/>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 Расчетный срок</w:t>
            </w:r>
          </w:p>
        </w:tc>
      </w:tr>
      <w:tr w:rsidR="002F178F" w:rsidRPr="001F2A60" w:rsidTr="00A21934">
        <w:trPr>
          <w:trHeight w:val="276"/>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4.Теплоснабжение</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4.1</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napToGrid w:val="0"/>
              <w:jc w:val="both"/>
              <w:rPr>
                <w:rFonts w:cs="Times New Roman"/>
                <w:shd w:val="clear" w:color="auto" w:fill="FFFFFF"/>
              </w:rPr>
            </w:pPr>
            <w:r w:rsidRPr="001F2A60">
              <w:rPr>
                <w:rFonts w:cs="Times New Roman"/>
                <w:shd w:val="clear" w:color="auto" w:fill="FFFFFF"/>
              </w:rPr>
              <w:t>Применение газа на всех источниках теплоснабжения.</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4.2</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napToGrid w:val="0"/>
              <w:jc w:val="both"/>
              <w:rPr>
                <w:rFonts w:cs="Times New Roman"/>
                <w:shd w:val="clear" w:color="auto" w:fill="FFFFFF"/>
              </w:rPr>
            </w:pPr>
            <w:r w:rsidRPr="001F2A60">
              <w:rPr>
                <w:rFonts w:cs="Times New Roman"/>
                <w:shd w:val="clear" w:color="auto" w:fill="FFFFFF"/>
              </w:rPr>
              <w:t>Реконструкция и переоборудование изношенных котельных и тепловых сетей социально значимых объектов.</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4.3</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napToGrid w:val="0"/>
              <w:jc w:val="both"/>
              <w:rPr>
                <w:rFonts w:cs="Times New Roman"/>
                <w:shd w:val="clear" w:color="auto" w:fill="FFFFFF"/>
              </w:rPr>
            </w:pPr>
            <w:r w:rsidRPr="001F2A60">
              <w:rPr>
                <w:rFonts w:cs="Times New Roman"/>
                <w:shd w:val="clear" w:color="auto" w:fill="FFFFFF"/>
              </w:rPr>
              <w:t>Внедрение приборов и средств учёта и контроля расхода тепловой энергии и топлива.</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4.4</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napToGrid w:val="0"/>
              <w:jc w:val="both"/>
              <w:rPr>
                <w:rFonts w:cs="Times New Roman"/>
                <w:shd w:val="clear" w:color="auto" w:fill="FFFFFF"/>
              </w:rPr>
            </w:pPr>
            <w:r w:rsidRPr="001F2A60">
              <w:rPr>
                <w:rFonts w:cs="Times New Roman"/>
                <w:shd w:val="clear" w:color="auto" w:fill="FFFFFF"/>
              </w:rPr>
              <w:t>Применение для строящихся и реконструируемых тепловых сетей прокладки труб повышенной надёжности.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Расчетный срок</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4.5</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jc w:val="both"/>
              <w:rPr>
                <w:rFonts w:cs="Times New Roman"/>
                <w:shd w:val="clear" w:color="auto" w:fill="FFFFFF"/>
              </w:rPr>
            </w:pPr>
            <w:r w:rsidRPr="001F2A60">
              <w:rPr>
                <w:rFonts w:cs="Times New Roman"/>
                <w:shd w:val="clear" w:color="auto" w:fill="FFFFFF"/>
              </w:rPr>
              <w:t>Использование блок-модульных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276"/>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5.Электроснабжение</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5.1</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hd w:val="clear" w:color="auto" w:fill="FFFFFF"/>
              <w:autoSpaceDE w:val="0"/>
              <w:snapToGrid w:val="0"/>
              <w:jc w:val="both"/>
              <w:rPr>
                <w:rFonts w:eastAsia="Arial" w:cs="Times New Roman"/>
                <w:shd w:val="clear" w:color="auto" w:fill="FFFFFF"/>
              </w:rPr>
            </w:pPr>
            <w:r w:rsidRPr="001F2A60">
              <w:rPr>
                <w:rFonts w:eastAsia="Arial" w:cs="Times New Roman"/>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5.2</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hd w:val="clear" w:color="auto" w:fill="FFFFFF"/>
              <w:autoSpaceDE w:val="0"/>
              <w:snapToGrid w:val="0"/>
              <w:jc w:val="both"/>
              <w:rPr>
                <w:rFonts w:eastAsia="Arial" w:cs="Times New Roman"/>
                <w:shd w:val="clear" w:color="auto" w:fill="FFFFFF"/>
              </w:rPr>
            </w:pPr>
            <w:r w:rsidRPr="001F2A60">
              <w:rPr>
                <w:rFonts w:eastAsia="Arial" w:cs="Times New Roman"/>
                <w:shd w:val="clear" w:color="auto" w:fill="FFFFFF"/>
              </w:rPr>
              <w:t xml:space="preserve">Реконструкция существующих подстанций с заменой трансформаторов на более мощные и установкой дополнительных </w:t>
            </w:r>
            <w:r w:rsidRPr="001F2A60">
              <w:rPr>
                <w:rFonts w:eastAsia="Arial" w:cs="Times New Roman"/>
                <w:shd w:val="clear" w:color="auto" w:fill="FFFFFF"/>
              </w:rPr>
              <w:lastRenderedPageBreak/>
              <w:t>трансформаторов.</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lastRenderedPageBreak/>
              <w:t>Первая очередь Расчетный срок</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5.3</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hd w:val="clear" w:color="auto" w:fill="FFFFFF"/>
              <w:autoSpaceDE w:val="0"/>
              <w:snapToGrid w:val="0"/>
              <w:jc w:val="both"/>
              <w:rPr>
                <w:rFonts w:eastAsia="Arial" w:cs="Times New Roman"/>
                <w:shd w:val="clear" w:color="auto" w:fill="FFFFFF"/>
              </w:rPr>
            </w:pPr>
            <w:r w:rsidRPr="001F2A60">
              <w:rPr>
                <w:rFonts w:eastAsia="Arial" w:cs="Times New Roman"/>
                <w:shd w:val="clear" w:color="auto" w:fill="FFFFFF"/>
              </w:rPr>
              <w:t>Реконструкция уличного освещения и увеличение точек освещения.</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Расчетный срок</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332486" w:rsidRDefault="002F178F" w:rsidP="00A21934">
            <w:pPr>
              <w:pStyle w:val="af5"/>
              <w:snapToGrid w:val="0"/>
              <w:jc w:val="both"/>
              <w:rPr>
                <w:rFonts w:eastAsia="Times New Roman"/>
              </w:rPr>
            </w:pPr>
            <w:r>
              <w:rPr>
                <w:rFonts w:eastAsia="Times New Roman"/>
              </w:rPr>
              <w:t>5.4</w:t>
            </w:r>
          </w:p>
        </w:tc>
        <w:tc>
          <w:tcPr>
            <w:tcW w:w="3603" w:type="pct"/>
            <w:tcBorders>
              <w:top w:val="single" w:sz="4" w:space="0" w:color="000000"/>
              <w:left w:val="single" w:sz="4" w:space="0" w:color="000000"/>
              <w:bottom w:val="single" w:sz="4" w:space="0" w:color="000000"/>
            </w:tcBorders>
            <w:shd w:val="clear" w:color="auto" w:fill="auto"/>
          </w:tcPr>
          <w:p w:rsidR="002F178F" w:rsidRPr="00332486" w:rsidRDefault="002F178F" w:rsidP="00A21934">
            <w:pPr>
              <w:shd w:val="clear" w:color="auto" w:fill="FFFFFF"/>
              <w:autoSpaceDE w:val="0"/>
              <w:snapToGrid w:val="0"/>
              <w:jc w:val="both"/>
              <w:rPr>
                <w:rFonts w:eastAsia="Arial" w:cs="Times New Roman"/>
                <w:shd w:val="clear" w:color="auto" w:fill="FFFFFF"/>
              </w:rPr>
            </w:pPr>
            <w:r>
              <w:rPr>
                <w:rFonts w:cs="Times New Roman"/>
              </w:rPr>
              <w:t>Р</w:t>
            </w:r>
            <w:r w:rsidRPr="00332486">
              <w:rPr>
                <w:rFonts w:cs="Times New Roman"/>
              </w:rPr>
              <w:t>еконструкция ВЛ 10 кВ № 2 Залужное</w:t>
            </w:r>
            <w:r>
              <w:rPr>
                <w:rFonts w:cs="Times New Roman"/>
              </w:rPr>
              <w:t>.</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276"/>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6.Связь</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6.1</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napToGrid w:val="0"/>
              <w:jc w:val="both"/>
              <w:rPr>
                <w:rStyle w:val="afa"/>
                <w:b w:val="0"/>
                <w:shd w:val="clear" w:color="auto" w:fill="FFFFFF"/>
              </w:rPr>
            </w:pPr>
            <w:r w:rsidRPr="001F2A60">
              <w:rPr>
                <w:rStyle w:val="afa"/>
                <w:b w:val="0"/>
                <w:shd w:val="clear" w:color="auto" w:fill="FFFFFF"/>
              </w:rPr>
              <w:t>Переход от существующих сетей с технологией коммуникации каналов к мультисервисным сетям с технологией коммуникации пакетов.</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Расчетный срок</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6.2</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napToGrid w:val="0"/>
              <w:jc w:val="both"/>
              <w:rPr>
                <w:rStyle w:val="afa"/>
                <w:b w:val="0"/>
                <w:shd w:val="clear" w:color="auto" w:fill="FFFFFF"/>
              </w:rPr>
            </w:pPr>
            <w:r w:rsidRPr="001F2A60">
              <w:rPr>
                <w:rStyle w:val="afa"/>
                <w:b w:val="0"/>
                <w:shd w:val="clear" w:color="auto" w:fill="FFFFFF"/>
              </w:rPr>
              <w:t>Телефонизация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6.3</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napToGrid w:val="0"/>
              <w:jc w:val="both"/>
              <w:rPr>
                <w:rStyle w:val="afa"/>
                <w:b w:val="0"/>
                <w:shd w:val="clear" w:color="auto" w:fill="FFFFFF"/>
              </w:rPr>
            </w:pPr>
            <w:r w:rsidRPr="001F2A60">
              <w:rPr>
                <w:rStyle w:val="afa"/>
                <w:b w:val="0"/>
                <w:shd w:val="clear" w:color="auto" w:fill="FFFFFF"/>
              </w:rPr>
              <w:t>Расширение сети «Интернет».</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6.4</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napToGrid w:val="0"/>
              <w:jc w:val="both"/>
              <w:rPr>
                <w:rStyle w:val="afa"/>
                <w:b w:val="0"/>
                <w:shd w:val="clear" w:color="auto" w:fill="FFFFFF"/>
              </w:rPr>
            </w:pPr>
            <w:r w:rsidRPr="001F2A60">
              <w:rPr>
                <w:rStyle w:val="afa"/>
                <w:b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Расчетный срок</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6.5</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napToGrid w:val="0"/>
              <w:jc w:val="both"/>
              <w:rPr>
                <w:rStyle w:val="afa"/>
                <w:b w:val="0"/>
                <w:shd w:val="clear" w:color="auto" w:fill="FFFFFF"/>
              </w:rPr>
            </w:pPr>
            <w:r w:rsidRPr="001F2A60">
              <w:rPr>
                <w:rStyle w:val="afa"/>
                <w:b w:val="0"/>
                <w:shd w:val="clear" w:color="auto" w:fill="FFFFFF"/>
              </w:rPr>
              <w:t>Обеспечение доступа сельского населения к универсальным услугам связи.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6.6</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napToGrid w:val="0"/>
              <w:jc w:val="both"/>
              <w:rPr>
                <w:rStyle w:val="afa"/>
                <w:b w:val="0"/>
                <w:shd w:val="clear" w:color="auto" w:fill="FFFFFF"/>
              </w:rPr>
            </w:pPr>
            <w:r w:rsidRPr="001F2A60">
              <w:rPr>
                <w:rStyle w:val="afa"/>
                <w:b w:val="0"/>
                <w:shd w:val="clear" w:color="auto" w:fill="FFFFFF"/>
              </w:rPr>
              <w:t>Замена аналоговых сетей цифровыми.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Расчетный срок</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6.7</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napToGrid w:val="0"/>
              <w:jc w:val="both"/>
              <w:rPr>
                <w:rStyle w:val="afa"/>
                <w:b w:val="0"/>
                <w:shd w:val="clear" w:color="auto" w:fill="FFFFFF"/>
              </w:rPr>
            </w:pPr>
            <w:r w:rsidRPr="001F2A60">
              <w:rPr>
                <w:rStyle w:val="afa"/>
                <w:b w:val="0"/>
                <w:shd w:val="clear" w:color="auto" w:fill="FFFFFF"/>
              </w:rPr>
              <w:t>Повышение степени проникновения сотовой подвижности.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6.8</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napToGrid w:val="0"/>
              <w:jc w:val="both"/>
              <w:rPr>
                <w:rStyle w:val="afa"/>
                <w:b w:val="0"/>
                <w:shd w:val="clear" w:color="auto" w:fill="FFFFFF"/>
              </w:rPr>
            </w:pPr>
            <w:r w:rsidRPr="001F2A60">
              <w:rPr>
                <w:rStyle w:val="afa"/>
                <w:b w:val="0"/>
                <w:shd w:val="clear" w:color="auto" w:fill="FFFFFF"/>
              </w:rPr>
              <w:t>Переход на цифровое телевидение стандарта DVB.</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Расчетный срок</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6.9</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napToGrid w:val="0"/>
              <w:jc w:val="both"/>
              <w:rPr>
                <w:rStyle w:val="afa"/>
                <w:b w:val="0"/>
                <w:shd w:val="clear" w:color="auto" w:fill="FFFFFF"/>
              </w:rPr>
            </w:pPr>
            <w:r w:rsidRPr="001F2A60">
              <w:rPr>
                <w:rStyle w:val="afa"/>
                <w:b w:val="0"/>
                <w:shd w:val="clear" w:color="auto" w:fill="FFFFFF"/>
              </w:rPr>
              <w:t>Реализация наземных радиовещательных сетей на базе стандарта цифрового телевизионного вещания DVD.</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Расчетный срок</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6.10</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napToGrid w:val="0"/>
              <w:jc w:val="both"/>
              <w:rPr>
                <w:rStyle w:val="afa"/>
                <w:b w:val="0"/>
                <w:shd w:val="clear" w:color="auto" w:fill="FFFFFF"/>
              </w:rPr>
            </w:pPr>
            <w:r w:rsidRPr="001F2A60">
              <w:rPr>
                <w:rStyle w:val="afa"/>
                <w:b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Расчетный срок</w:t>
            </w:r>
          </w:p>
        </w:tc>
      </w:tr>
      <w:tr w:rsidR="002F178F" w:rsidRPr="001F2A60" w:rsidTr="00A21934">
        <w:trPr>
          <w:trHeight w:val="276"/>
        </w:trPr>
        <w:tc>
          <w:tcPr>
            <w:tcW w:w="388"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6.11</w:t>
            </w:r>
          </w:p>
        </w:tc>
        <w:tc>
          <w:tcPr>
            <w:tcW w:w="3603" w:type="pct"/>
            <w:tcBorders>
              <w:top w:val="single" w:sz="4" w:space="0" w:color="000000"/>
              <w:left w:val="single" w:sz="4" w:space="0" w:color="000000"/>
              <w:bottom w:val="single" w:sz="4" w:space="0" w:color="000000"/>
            </w:tcBorders>
            <w:shd w:val="clear" w:color="auto" w:fill="auto"/>
          </w:tcPr>
          <w:p w:rsidR="002F178F" w:rsidRPr="001F2A60" w:rsidRDefault="002F178F" w:rsidP="00A21934">
            <w:pPr>
              <w:snapToGrid w:val="0"/>
              <w:jc w:val="both"/>
              <w:rPr>
                <w:rStyle w:val="afa"/>
                <w:b w:val="0"/>
                <w:shd w:val="clear" w:color="auto" w:fill="FFFFFF"/>
              </w:rPr>
            </w:pPr>
            <w:r w:rsidRPr="001F2A60">
              <w:rPr>
                <w:rStyle w:val="afa"/>
                <w:b w:val="0"/>
                <w:shd w:val="clear" w:color="auto" w:fill="FFFFFF"/>
              </w:rPr>
              <w:t>Техническое перевооружение и внедрение информационных технологий почтовой связи.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2F178F" w:rsidRPr="001F2A60" w:rsidRDefault="002F178F" w:rsidP="00A21934">
            <w:pPr>
              <w:pStyle w:val="af5"/>
              <w:snapToGrid w:val="0"/>
              <w:jc w:val="both"/>
              <w:rPr>
                <w:rFonts w:eastAsia="Times New Roman"/>
              </w:rPr>
            </w:pPr>
            <w:r w:rsidRPr="001F2A60">
              <w:rPr>
                <w:rFonts w:eastAsia="Times New Roman"/>
              </w:rPr>
              <w:t>Первая очередь</w:t>
            </w:r>
          </w:p>
        </w:tc>
      </w:tr>
    </w:tbl>
    <w:p w:rsidR="002F178F" w:rsidRPr="006A55EE" w:rsidRDefault="002F178F" w:rsidP="002F178F">
      <w:pPr>
        <w:pStyle w:val="aa"/>
        <w:keepNext/>
        <w:spacing w:before="0" w:after="0"/>
        <w:ind w:firstLine="567"/>
        <w:jc w:val="both"/>
        <w:rPr>
          <w:rFonts w:cs="Times New Roman"/>
        </w:rPr>
      </w:pPr>
    </w:p>
    <w:p w:rsidR="002F178F" w:rsidRDefault="002F178F" w:rsidP="002F178F">
      <w:pPr>
        <w:widowControl/>
        <w:shd w:val="clear" w:color="auto" w:fill="FFFFFF"/>
        <w:tabs>
          <w:tab w:val="left" w:pos="360"/>
          <w:tab w:val="left" w:pos="700"/>
        </w:tabs>
        <w:autoSpaceDE w:val="0"/>
        <w:ind w:firstLine="567"/>
        <w:jc w:val="both"/>
        <w:rPr>
          <w:rFonts w:eastAsia="TimesNewRomanPS-BoldItalicMT"/>
          <w:i/>
          <w:spacing w:val="-10"/>
        </w:rPr>
      </w:pPr>
      <w:r w:rsidRPr="00870517">
        <w:rPr>
          <w:rFonts w:eastAsia="TimesNewRomanPS-BoldItalicMT"/>
          <w:i/>
          <w:spacing w:val="-10"/>
        </w:rPr>
        <w:t>Места размещения объектов инженерной инфраструктуры показаны на картах 3, 5, 6</w:t>
      </w:r>
    </w:p>
    <w:p w:rsidR="002F178F" w:rsidRPr="00870517" w:rsidRDefault="002F178F" w:rsidP="002F178F">
      <w:pPr>
        <w:widowControl/>
        <w:shd w:val="clear" w:color="auto" w:fill="FFFFFF"/>
        <w:tabs>
          <w:tab w:val="left" w:pos="360"/>
          <w:tab w:val="left" w:pos="700"/>
        </w:tabs>
        <w:autoSpaceDE w:val="0"/>
        <w:ind w:firstLine="567"/>
        <w:jc w:val="both"/>
        <w:rPr>
          <w:rFonts w:eastAsia="TimesNewRomanPS-BoldItalicMT"/>
          <w:i/>
          <w:spacing w:val="-10"/>
        </w:rPr>
      </w:pPr>
    </w:p>
    <w:p w:rsidR="002F178F" w:rsidRPr="006A55EE" w:rsidRDefault="002F178F" w:rsidP="002F178F">
      <w:pPr>
        <w:pStyle w:val="10"/>
        <w:numPr>
          <w:ilvl w:val="2"/>
          <w:numId w:val="50"/>
        </w:numPr>
        <w:outlineLvl w:val="2"/>
      </w:pPr>
      <w:bookmarkStart w:id="21" w:name="_Toc526760290"/>
      <w:r w:rsidRPr="006A55EE">
        <w:t xml:space="preserve">Мероприятия </w:t>
      </w:r>
      <w:r w:rsidRPr="006A55EE">
        <w:rPr>
          <w:bCs w:val="0"/>
          <w:iCs w:val="0"/>
        </w:rPr>
        <w:t>по обеспечению территории сельского поселения объектами специального назначения  - местами сбора ТКО и местами захоронения</w:t>
      </w:r>
      <w:r w:rsidRPr="006A55EE">
        <w:t>.</w:t>
      </w:r>
      <w:bookmarkEnd w:id="21"/>
    </w:p>
    <w:p w:rsidR="002F178F" w:rsidRPr="006A55EE" w:rsidRDefault="002F178F" w:rsidP="002F178F">
      <w:pPr>
        <w:ind w:firstLine="567"/>
        <w:jc w:val="both"/>
        <w:rPr>
          <w:rFonts w:cs="Times New Roman"/>
        </w:rPr>
      </w:pPr>
    </w:p>
    <w:p w:rsidR="002F178F" w:rsidRPr="006A55EE" w:rsidRDefault="002F178F" w:rsidP="002F178F">
      <w:pPr>
        <w:ind w:firstLine="567"/>
        <w:jc w:val="both"/>
        <w:rPr>
          <w:rFonts w:cs="Times New Roman"/>
        </w:rPr>
      </w:pPr>
      <w:r w:rsidRPr="004934D0">
        <w:rPr>
          <w:rFonts w:cs="Times New Roman"/>
        </w:rPr>
        <w:t>Согласно статье 14 Федерального закона «Об общих принципах организации местного самоуправления в Российской Федерации» от 06.10.2003</w:t>
      </w:r>
      <w:r>
        <w:rPr>
          <w:rFonts w:cs="Times New Roman"/>
        </w:rPr>
        <w:t xml:space="preserve"> </w:t>
      </w:r>
      <w:r w:rsidRPr="004934D0">
        <w:rPr>
          <w:rFonts w:cs="Times New Roman"/>
        </w:rPr>
        <w:t>№131-ФЗ</w:t>
      </w:r>
      <w:r w:rsidRPr="006A55EE">
        <w:rPr>
          <w:rFonts w:cs="Times New Roman"/>
        </w:rPr>
        <w:t xml:space="preserve"> к вопросам местного значения поселения относится участие в организации деятельности по сбору (в том числе раздельному сбору) и транспортированию твердых коммунальных отходов, организация ритуальных услуг и содержание мест захоронения.</w:t>
      </w:r>
    </w:p>
    <w:p w:rsidR="002F178F" w:rsidRPr="006A55EE" w:rsidRDefault="002F178F" w:rsidP="002F178F">
      <w:pPr>
        <w:widowControl/>
        <w:autoSpaceDN/>
        <w:adjustRightInd/>
        <w:ind w:firstLine="567"/>
        <w:jc w:val="both"/>
        <w:rPr>
          <w:rFonts w:cs="Times New Roman"/>
        </w:rPr>
      </w:pPr>
      <w:r w:rsidRPr="006A55EE">
        <w:rPr>
          <w:rFonts w:cs="Times New Roman"/>
        </w:rPr>
        <w:t>В целях санитарной очи</w:t>
      </w:r>
      <w:r w:rsidRPr="006A55EE">
        <w:rPr>
          <w:rFonts w:cs="Times New Roman"/>
          <w:color w:val="000000"/>
        </w:rPr>
        <w:t>стки территории территориальное планирование должно обеспечивать:</w:t>
      </w:r>
    </w:p>
    <w:p w:rsidR="002F178F" w:rsidRPr="006A55EE" w:rsidRDefault="002F178F" w:rsidP="002F178F">
      <w:pPr>
        <w:widowControl/>
        <w:numPr>
          <w:ilvl w:val="0"/>
          <w:numId w:val="36"/>
        </w:numPr>
        <w:tabs>
          <w:tab w:val="clear" w:pos="720"/>
          <w:tab w:val="left" w:pos="851"/>
        </w:tabs>
        <w:autoSpaceDN/>
        <w:adjustRightInd/>
        <w:ind w:left="0" w:firstLine="567"/>
        <w:jc w:val="both"/>
        <w:rPr>
          <w:rFonts w:cs="Times New Roman"/>
        </w:rPr>
      </w:pPr>
      <w:r w:rsidRPr="006A55EE">
        <w:rPr>
          <w:rFonts w:cs="Times New Roman"/>
          <w:color w:val="000000"/>
        </w:rPr>
        <w:t>организацию мест для сбора твердых коммунальных отходов;</w:t>
      </w:r>
    </w:p>
    <w:p w:rsidR="002F178F" w:rsidRPr="006A55EE" w:rsidRDefault="002F178F" w:rsidP="002F178F">
      <w:pPr>
        <w:widowControl/>
        <w:numPr>
          <w:ilvl w:val="0"/>
          <w:numId w:val="36"/>
        </w:numPr>
        <w:shd w:val="clear" w:color="auto" w:fill="FFFFFF"/>
        <w:tabs>
          <w:tab w:val="clear" w:pos="720"/>
          <w:tab w:val="left" w:pos="851"/>
        </w:tabs>
        <w:autoSpaceDN/>
        <w:adjustRightInd/>
        <w:ind w:left="0" w:firstLine="567"/>
        <w:jc w:val="both"/>
        <w:rPr>
          <w:rFonts w:cs="Times New Roman"/>
        </w:rPr>
      </w:pPr>
      <w:r w:rsidRPr="006A55EE">
        <w:rPr>
          <w:rFonts w:cs="Times New Roman"/>
          <w:color w:val="000000"/>
          <w:shd w:val="clear" w:color="auto" w:fill="FFFFFF"/>
        </w:rPr>
        <w:t xml:space="preserve">организацию вывоза </w:t>
      </w:r>
      <w:r w:rsidRPr="006A55EE">
        <w:rPr>
          <w:rFonts w:cs="Times New Roman"/>
          <w:color w:val="000000"/>
        </w:rPr>
        <w:t>коммунальных</w:t>
      </w:r>
      <w:r w:rsidRPr="006A55EE">
        <w:rPr>
          <w:rFonts w:cs="Times New Roman"/>
          <w:color w:val="000000"/>
          <w:shd w:val="clear" w:color="auto" w:fill="FFFFFF"/>
        </w:rPr>
        <w:t xml:space="preserve"> отходов и мусора. </w:t>
      </w:r>
    </w:p>
    <w:p w:rsidR="002F178F" w:rsidRPr="006A55EE" w:rsidRDefault="002F178F" w:rsidP="002F178F">
      <w:pPr>
        <w:pStyle w:val="aa"/>
        <w:keepNext/>
        <w:jc w:val="both"/>
        <w:rPr>
          <w:rFonts w:cs="Times New Roman"/>
        </w:rPr>
      </w:pPr>
      <w:r w:rsidRPr="006A55EE">
        <w:rPr>
          <w:rFonts w:cs="Times New Roman"/>
        </w:rPr>
        <w:lastRenderedPageBreak/>
        <w:t xml:space="preserve">Таблица </w:t>
      </w:r>
      <w:r w:rsidR="007F73F1" w:rsidRPr="006A55EE">
        <w:rPr>
          <w:rFonts w:cs="Times New Roman"/>
        </w:rPr>
        <w:fldChar w:fldCharType="begin"/>
      </w:r>
      <w:r w:rsidRPr="006A55EE">
        <w:rPr>
          <w:rFonts w:cs="Times New Roman"/>
        </w:rPr>
        <w:instrText xml:space="preserve"> SEQ Таблица \* ARABIC </w:instrText>
      </w:r>
      <w:r w:rsidR="007F73F1" w:rsidRPr="006A55EE">
        <w:rPr>
          <w:rFonts w:cs="Times New Roman"/>
        </w:rPr>
        <w:fldChar w:fldCharType="separate"/>
      </w:r>
      <w:r w:rsidR="00D525A1">
        <w:rPr>
          <w:rFonts w:cs="Times New Roman"/>
          <w:noProof/>
        </w:rPr>
        <w:t>9</w:t>
      </w:r>
      <w:r w:rsidR="007F73F1" w:rsidRPr="006A55EE">
        <w:rPr>
          <w:rFonts w:cs="Times New Roman"/>
          <w:noProof/>
        </w:rPr>
        <w:fldChar w:fldCharType="end"/>
      </w:r>
      <w:r w:rsidRPr="006A55EE">
        <w:rPr>
          <w:rFonts w:cs="Times New Roman"/>
        </w:rPr>
        <w:t xml:space="preserve"> Перечень мероприятий по обеспечению территории сельского поселения объектами специального назначения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601"/>
        <w:gridCol w:w="7050"/>
        <w:gridCol w:w="2098"/>
      </w:tblGrid>
      <w:tr w:rsidR="002F178F" w:rsidRPr="001F2A60" w:rsidTr="00A21934">
        <w:tc>
          <w:tcPr>
            <w:tcW w:w="308" w:type="pct"/>
            <w:shd w:val="clear" w:color="auto" w:fill="DAEEF3"/>
          </w:tcPr>
          <w:p w:rsidR="002F178F" w:rsidRPr="001F2A60" w:rsidRDefault="002F178F" w:rsidP="00A21934">
            <w:pPr>
              <w:rPr>
                <w:rFonts w:eastAsia="Times New Roman" w:cs="Times New Roman"/>
                <w:b/>
                <w:bCs/>
              </w:rPr>
            </w:pPr>
            <w:r w:rsidRPr="001F2A60">
              <w:rPr>
                <w:rFonts w:eastAsia="Times New Roman" w:cs="Times New Roman"/>
                <w:b/>
                <w:bCs/>
              </w:rPr>
              <w:t>№ п/п</w:t>
            </w:r>
          </w:p>
        </w:tc>
        <w:tc>
          <w:tcPr>
            <w:tcW w:w="3616" w:type="pct"/>
            <w:shd w:val="clear" w:color="auto" w:fill="DAEEF3"/>
          </w:tcPr>
          <w:p w:rsidR="002F178F" w:rsidRPr="001F2A60" w:rsidRDefault="002F178F" w:rsidP="00A21934">
            <w:pPr>
              <w:rPr>
                <w:rFonts w:eastAsia="Times New Roman" w:cs="Times New Roman"/>
                <w:b/>
                <w:bCs/>
              </w:rPr>
            </w:pPr>
            <w:r w:rsidRPr="001F2A60">
              <w:rPr>
                <w:rFonts w:eastAsia="Times New Roman" w:cs="Times New Roman"/>
                <w:b/>
                <w:bCs/>
              </w:rPr>
              <w:t>Наименование мероприятия</w:t>
            </w:r>
          </w:p>
        </w:tc>
        <w:tc>
          <w:tcPr>
            <w:tcW w:w="1076" w:type="pct"/>
            <w:shd w:val="clear" w:color="auto" w:fill="DAEEF3"/>
          </w:tcPr>
          <w:p w:rsidR="002F178F" w:rsidRPr="001F2A60" w:rsidRDefault="002F178F" w:rsidP="00A21934">
            <w:pPr>
              <w:rPr>
                <w:rFonts w:eastAsia="Times New Roman" w:cs="Times New Roman"/>
                <w:b/>
                <w:bCs/>
              </w:rPr>
            </w:pPr>
            <w:r w:rsidRPr="001F2A60">
              <w:rPr>
                <w:rFonts w:eastAsia="Times New Roman" w:cs="Times New Roman"/>
                <w:b/>
                <w:bCs/>
              </w:rPr>
              <w:t>Сроки реализации</w:t>
            </w:r>
          </w:p>
        </w:tc>
      </w:tr>
      <w:tr w:rsidR="002F178F" w:rsidRPr="001F2A60" w:rsidTr="00A21934">
        <w:tc>
          <w:tcPr>
            <w:tcW w:w="308" w:type="pct"/>
            <w:shd w:val="clear" w:color="auto" w:fill="auto"/>
          </w:tcPr>
          <w:p w:rsidR="002F178F" w:rsidRPr="001F2A60" w:rsidRDefault="002F178F" w:rsidP="00A21934">
            <w:pPr>
              <w:rPr>
                <w:rFonts w:eastAsia="Times New Roman" w:cs="Times New Roman"/>
                <w:bCs/>
              </w:rPr>
            </w:pPr>
            <w:r w:rsidRPr="001F2A60">
              <w:rPr>
                <w:rFonts w:eastAsia="Times New Roman" w:cs="Times New Roman"/>
                <w:bCs/>
              </w:rPr>
              <w:t>1</w:t>
            </w:r>
          </w:p>
        </w:tc>
        <w:tc>
          <w:tcPr>
            <w:tcW w:w="3616" w:type="pct"/>
            <w:shd w:val="clear" w:color="auto" w:fill="auto"/>
          </w:tcPr>
          <w:p w:rsidR="002F178F" w:rsidRPr="001F2A60" w:rsidRDefault="002F178F" w:rsidP="00A21934">
            <w:pPr>
              <w:tabs>
                <w:tab w:val="left" w:pos="851"/>
              </w:tabs>
              <w:rPr>
                <w:b/>
                <w:bCs/>
                <w:kern w:val="1"/>
              </w:rPr>
            </w:pPr>
            <w:r w:rsidRPr="001F2A60">
              <w:rPr>
                <w:kern w:val="1"/>
              </w:rPr>
              <w:t>Разработка генеральной схемы очистки территории.</w:t>
            </w:r>
          </w:p>
        </w:tc>
        <w:tc>
          <w:tcPr>
            <w:tcW w:w="1076" w:type="pct"/>
            <w:shd w:val="clear" w:color="auto" w:fill="auto"/>
          </w:tcPr>
          <w:p w:rsidR="002F178F" w:rsidRPr="001F2A60" w:rsidRDefault="002F178F" w:rsidP="00A21934">
            <w:pPr>
              <w:rPr>
                <w:rFonts w:eastAsia="Times New Roman" w:cs="Times New Roman"/>
                <w:b/>
                <w:bCs/>
              </w:rPr>
            </w:pPr>
            <w:r w:rsidRPr="001F2A60">
              <w:rPr>
                <w:rFonts w:eastAsia="Times New Roman" w:cs="Times New Roman"/>
              </w:rPr>
              <w:t>Первая очередь</w:t>
            </w:r>
          </w:p>
        </w:tc>
      </w:tr>
      <w:tr w:rsidR="002F178F" w:rsidRPr="001F2A60" w:rsidTr="00A21934">
        <w:tc>
          <w:tcPr>
            <w:tcW w:w="308" w:type="pct"/>
            <w:shd w:val="clear" w:color="auto" w:fill="auto"/>
          </w:tcPr>
          <w:p w:rsidR="002F178F" w:rsidRPr="001F2A60" w:rsidRDefault="002F178F" w:rsidP="00A21934">
            <w:pPr>
              <w:rPr>
                <w:rFonts w:eastAsia="Times New Roman" w:cs="Times New Roman"/>
                <w:bCs/>
              </w:rPr>
            </w:pPr>
            <w:r w:rsidRPr="001F2A60">
              <w:rPr>
                <w:rFonts w:eastAsia="Times New Roman" w:cs="Times New Roman"/>
                <w:bCs/>
              </w:rPr>
              <w:t>2</w:t>
            </w:r>
          </w:p>
        </w:tc>
        <w:tc>
          <w:tcPr>
            <w:tcW w:w="3616" w:type="pct"/>
            <w:shd w:val="clear" w:color="auto" w:fill="auto"/>
          </w:tcPr>
          <w:p w:rsidR="002F178F" w:rsidRPr="001F2A60" w:rsidRDefault="002F178F" w:rsidP="00A21934">
            <w:pPr>
              <w:tabs>
                <w:tab w:val="left" w:pos="851"/>
              </w:tabs>
              <w:rPr>
                <w:kern w:val="1"/>
              </w:rPr>
            </w:pPr>
            <w:r w:rsidRPr="001F2A60">
              <w:rPr>
                <w:kern w:val="1"/>
              </w:rPr>
              <w:t xml:space="preserve">Выявление и рекультивация территорий всех несанкционированных свалок ТКО на территории </w:t>
            </w:r>
            <w:r>
              <w:rPr>
                <w:kern w:val="1"/>
              </w:rPr>
              <w:t>Селявинского</w:t>
            </w:r>
            <w:r w:rsidRPr="001F2A60">
              <w:rPr>
                <w:kern w:val="1"/>
              </w:rPr>
              <w:t xml:space="preserve"> сельского поселения.</w:t>
            </w:r>
          </w:p>
        </w:tc>
        <w:tc>
          <w:tcPr>
            <w:tcW w:w="1076" w:type="pct"/>
            <w:shd w:val="clear" w:color="auto" w:fill="auto"/>
          </w:tcPr>
          <w:p w:rsidR="002F178F" w:rsidRPr="001F2A60" w:rsidRDefault="002F178F" w:rsidP="00A21934">
            <w:pPr>
              <w:rPr>
                <w:rFonts w:eastAsia="Times New Roman" w:cs="Times New Roman"/>
              </w:rPr>
            </w:pPr>
            <w:r w:rsidRPr="001F2A60">
              <w:rPr>
                <w:rFonts w:eastAsia="Times New Roman" w:cs="Times New Roman"/>
              </w:rPr>
              <w:t>Первая очередь</w:t>
            </w:r>
          </w:p>
        </w:tc>
      </w:tr>
      <w:tr w:rsidR="002F178F" w:rsidRPr="001F2A60" w:rsidTr="00A21934">
        <w:tc>
          <w:tcPr>
            <w:tcW w:w="308" w:type="pct"/>
            <w:shd w:val="clear" w:color="auto" w:fill="auto"/>
          </w:tcPr>
          <w:p w:rsidR="002F178F" w:rsidRPr="001F2A60" w:rsidRDefault="002F178F" w:rsidP="00A21934">
            <w:pPr>
              <w:rPr>
                <w:rFonts w:eastAsia="Times New Roman" w:cs="Times New Roman"/>
              </w:rPr>
            </w:pPr>
            <w:r>
              <w:rPr>
                <w:rFonts w:eastAsia="Times New Roman" w:cs="Times New Roman"/>
              </w:rPr>
              <w:t>3</w:t>
            </w:r>
          </w:p>
        </w:tc>
        <w:tc>
          <w:tcPr>
            <w:tcW w:w="3616" w:type="pct"/>
            <w:shd w:val="clear" w:color="auto" w:fill="auto"/>
          </w:tcPr>
          <w:p w:rsidR="002F178F" w:rsidRPr="001F2A60" w:rsidRDefault="002F178F" w:rsidP="00A21934">
            <w:pPr>
              <w:tabs>
                <w:tab w:val="left" w:pos="851"/>
              </w:tabs>
              <w:rPr>
                <w:kern w:val="1"/>
              </w:rPr>
            </w:pPr>
            <w:r w:rsidRPr="001F2A60">
              <w:rPr>
                <w:kern w:val="1"/>
              </w:rPr>
              <w:t>Организация контейнерных площадок для сбора ТКО на территории рекреационных зон с последующим вывозом ТКО с данных территорий.</w:t>
            </w:r>
          </w:p>
        </w:tc>
        <w:tc>
          <w:tcPr>
            <w:tcW w:w="1076" w:type="pct"/>
            <w:shd w:val="clear" w:color="auto" w:fill="auto"/>
          </w:tcPr>
          <w:p w:rsidR="002F178F" w:rsidRPr="001F2A60" w:rsidRDefault="002F178F" w:rsidP="00A21934">
            <w:pPr>
              <w:rPr>
                <w:rFonts w:eastAsia="Times New Roman" w:cs="Times New Roman"/>
              </w:rPr>
            </w:pPr>
            <w:r w:rsidRPr="001F2A60">
              <w:rPr>
                <w:rFonts w:eastAsia="Times New Roman" w:cs="Times New Roman"/>
              </w:rPr>
              <w:t>Первая очередь Расчетный срок</w:t>
            </w:r>
          </w:p>
        </w:tc>
      </w:tr>
      <w:tr w:rsidR="002F178F" w:rsidRPr="001F2A60" w:rsidTr="00A21934">
        <w:tc>
          <w:tcPr>
            <w:tcW w:w="308" w:type="pct"/>
          </w:tcPr>
          <w:p w:rsidR="002F178F" w:rsidRPr="001F2A60" w:rsidRDefault="002F178F" w:rsidP="00A21934">
            <w:pPr>
              <w:rPr>
                <w:rFonts w:eastAsia="Times New Roman" w:cs="Times New Roman"/>
              </w:rPr>
            </w:pPr>
            <w:r>
              <w:rPr>
                <w:rFonts w:eastAsia="Times New Roman" w:cs="Times New Roman"/>
              </w:rPr>
              <w:t>4</w:t>
            </w:r>
          </w:p>
        </w:tc>
        <w:tc>
          <w:tcPr>
            <w:tcW w:w="3616" w:type="pct"/>
          </w:tcPr>
          <w:p w:rsidR="002F178F" w:rsidRPr="001F2A60" w:rsidRDefault="002F178F" w:rsidP="00A21934">
            <w:pPr>
              <w:rPr>
                <w:rFonts w:eastAsia="Times New Roman" w:cs="Times New Roman"/>
              </w:rPr>
            </w:pPr>
            <w:r w:rsidRPr="001F2A60">
              <w:rPr>
                <w:rFonts w:eastAsia="Times New Roman" w:cs="Times New Roman"/>
              </w:rPr>
              <w:t>Поддержание порядка на территории кладбищ:</w:t>
            </w:r>
          </w:p>
          <w:p w:rsidR="002F178F" w:rsidRPr="001F2A60" w:rsidRDefault="002F178F" w:rsidP="00A21934">
            <w:pPr>
              <w:rPr>
                <w:rFonts w:eastAsia="Times New Roman" w:cs="Times New Roman"/>
              </w:rPr>
            </w:pPr>
            <w:r w:rsidRPr="001F2A60">
              <w:rPr>
                <w:rFonts w:eastAsia="Times New Roman" w:cs="Times New Roman"/>
              </w:rPr>
              <w:t>- уборка и очистка территории кладбищ;</w:t>
            </w:r>
          </w:p>
          <w:p w:rsidR="002F178F" w:rsidRPr="001F2A60" w:rsidRDefault="002F178F" w:rsidP="00A21934">
            <w:pPr>
              <w:rPr>
                <w:kern w:val="1"/>
              </w:rPr>
            </w:pPr>
            <w:r w:rsidRPr="001F2A60">
              <w:rPr>
                <w:kern w:val="1"/>
              </w:rPr>
              <w:t>- устройство мест сбора мусора.</w:t>
            </w:r>
          </w:p>
        </w:tc>
        <w:tc>
          <w:tcPr>
            <w:tcW w:w="1076" w:type="pct"/>
          </w:tcPr>
          <w:p w:rsidR="002F178F" w:rsidRPr="001F2A60" w:rsidRDefault="002F178F" w:rsidP="00A21934">
            <w:pPr>
              <w:rPr>
                <w:kern w:val="1"/>
              </w:rPr>
            </w:pPr>
            <w:r w:rsidRPr="001F2A60">
              <w:rPr>
                <w:kern w:val="1"/>
              </w:rPr>
              <w:t>Первая очередь Расчетный срок</w:t>
            </w:r>
          </w:p>
        </w:tc>
      </w:tr>
      <w:tr w:rsidR="002F178F" w:rsidRPr="001F2A60" w:rsidTr="00A21934">
        <w:tc>
          <w:tcPr>
            <w:tcW w:w="308" w:type="pct"/>
          </w:tcPr>
          <w:p w:rsidR="002F178F" w:rsidRDefault="002F178F" w:rsidP="00A21934">
            <w:pPr>
              <w:rPr>
                <w:rFonts w:eastAsia="Times New Roman" w:cs="Times New Roman"/>
              </w:rPr>
            </w:pPr>
            <w:r>
              <w:rPr>
                <w:rFonts w:eastAsia="Times New Roman" w:cs="Times New Roman"/>
              </w:rPr>
              <w:t>5</w:t>
            </w:r>
          </w:p>
        </w:tc>
        <w:tc>
          <w:tcPr>
            <w:tcW w:w="3616" w:type="pct"/>
          </w:tcPr>
          <w:p w:rsidR="002F178F" w:rsidRPr="001F2A60" w:rsidRDefault="002F178F" w:rsidP="00A21934">
            <w:pPr>
              <w:rPr>
                <w:rFonts w:eastAsia="Times New Roman" w:cs="Times New Roman"/>
              </w:rPr>
            </w:pPr>
            <w:r>
              <w:rPr>
                <w:rFonts w:eastAsia="Times New Roman" w:cs="Times New Roman"/>
              </w:rPr>
              <w:t>Устройство кладбища, с. Селявное.</w:t>
            </w:r>
          </w:p>
        </w:tc>
        <w:tc>
          <w:tcPr>
            <w:tcW w:w="1076" w:type="pct"/>
          </w:tcPr>
          <w:p w:rsidR="002F178F" w:rsidRPr="001F2A60" w:rsidRDefault="002F178F" w:rsidP="00A21934">
            <w:pPr>
              <w:rPr>
                <w:kern w:val="1"/>
              </w:rPr>
            </w:pPr>
            <w:r w:rsidRPr="001F2A60">
              <w:rPr>
                <w:kern w:val="1"/>
              </w:rPr>
              <w:t>Расчетный срок</w:t>
            </w:r>
          </w:p>
        </w:tc>
      </w:tr>
    </w:tbl>
    <w:p w:rsidR="002F178F" w:rsidRPr="006A55EE" w:rsidRDefault="002F178F" w:rsidP="002F178F">
      <w:pPr>
        <w:ind w:firstLine="567"/>
        <w:jc w:val="both"/>
        <w:rPr>
          <w:rFonts w:cs="Times New Roman"/>
          <w:i/>
          <w:iCs/>
        </w:rPr>
      </w:pPr>
    </w:p>
    <w:p w:rsidR="002F178F" w:rsidRDefault="002F178F" w:rsidP="002F178F">
      <w:pPr>
        <w:ind w:firstLine="567"/>
        <w:jc w:val="both"/>
        <w:rPr>
          <w:rFonts w:cs="Times New Roman"/>
          <w:i/>
          <w:iCs/>
        </w:rPr>
      </w:pPr>
      <w:r w:rsidRPr="00870517">
        <w:rPr>
          <w:rFonts w:cs="Times New Roman"/>
          <w:i/>
          <w:iCs/>
        </w:rPr>
        <w:t>Места размещения объектов специального назначения отображены на картах 3, 6</w:t>
      </w:r>
    </w:p>
    <w:p w:rsidR="00316AA7" w:rsidRPr="006A55EE" w:rsidRDefault="00316AA7" w:rsidP="002F178F">
      <w:pPr>
        <w:ind w:firstLine="567"/>
        <w:jc w:val="both"/>
        <w:rPr>
          <w:rFonts w:cs="Times New Roman"/>
          <w:i/>
          <w:iCs/>
        </w:rPr>
      </w:pPr>
    </w:p>
    <w:p w:rsidR="002F178F" w:rsidRPr="002F1058" w:rsidRDefault="002F178F" w:rsidP="00316AA7">
      <w:pPr>
        <w:pStyle w:val="1"/>
        <w:pageBreakBefore w:val="0"/>
        <w:numPr>
          <w:ilvl w:val="2"/>
          <w:numId w:val="50"/>
        </w:numPr>
        <w:ind w:left="1077"/>
        <w:outlineLvl w:val="2"/>
        <w:rPr>
          <w:sz w:val="24"/>
        </w:rPr>
      </w:pPr>
      <w:bookmarkStart w:id="22" w:name="_Toc526760291"/>
      <w:r w:rsidRPr="002F1058">
        <w:rPr>
          <w:sz w:val="24"/>
        </w:rPr>
        <w:t>Мероприятия по обеспечению территории Селявинского сельского поселения объектами массового отдыха жителей поселения, благоустройства и озеленения</w:t>
      </w:r>
      <w:bookmarkEnd w:id="22"/>
    </w:p>
    <w:p w:rsidR="002F178F" w:rsidRPr="006A55EE" w:rsidRDefault="002F178F" w:rsidP="002F178F">
      <w:pPr>
        <w:widowControl/>
        <w:autoSpaceDN/>
        <w:adjustRightInd/>
        <w:ind w:firstLine="567"/>
        <w:jc w:val="both"/>
        <w:rPr>
          <w:rFonts w:cs="Times New Roman"/>
        </w:rPr>
      </w:pPr>
    </w:p>
    <w:p w:rsidR="002F178F" w:rsidRPr="006A55EE" w:rsidRDefault="002F178F" w:rsidP="002F178F">
      <w:pPr>
        <w:widowControl/>
        <w:autoSpaceDN/>
        <w:adjustRightInd/>
        <w:ind w:firstLine="567"/>
        <w:jc w:val="both"/>
        <w:rPr>
          <w:rFonts w:cs="Times New Roman"/>
        </w:rPr>
      </w:pPr>
      <w:r w:rsidRPr="004934D0">
        <w:rPr>
          <w:rFonts w:cs="Times New Roman"/>
        </w:rPr>
        <w:t>Согласно статье 14 Федерального закона «Об общих принципах организации местного самоуправления в Российской Федерации» от 06.10.2003</w:t>
      </w:r>
      <w:r>
        <w:rPr>
          <w:rFonts w:cs="Times New Roman"/>
        </w:rPr>
        <w:t xml:space="preserve"> </w:t>
      </w:r>
      <w:r w:rsidRPr="004934D0">
        <w:rPr>
          <w:rFonts w:cs="Times New Roman"/>
        </w:rPr>
        <w:t>№131-ФЗ</w:t>
      </w:r>
      <w:r w:rsidRPr="006A55EE">
        <w:rPr>
          <w:rFonts w:cs="Times New Roman"/>
        </w:rPr>
        <w:t xml:space="preserve"> к полномочиям органов местного самоуправления сельского поселения относятся:</w:t>
      </w:r>
    </w:p>
    <w:p w:rsidR="002F178F" w:rsidRPr="006A55EE" w:rsidRDefault="002F178F" w:rsidP="002F178F">
      <w:pPr>
        <w:widowControl/>
        <w:numPr>
          <w:ilvl w:val="0"/>
          <w:numId w:val="38"/>
        </w:numPr>
        <w:tabs>
          <w:tab w:val="left" w:pos="851"/>
        </w:tabs>
        <w:autoSpaceDN/>
        <w:adjustRightInd/>
        <w:ind w:left="0" w:firstLine="567"/>
        <w:jc w:val="both"/>
        <w:rPr>
          <w:rFonts w:cs="Times New Roman"/>
        </w:rPr>
      </w:pPr>
      <w:r w:rsidRPr="006A55EE">
        <w:rPr>
          <w:rFonts w:cs="Times New Roman"/>
          <w:iCs/>
        </w:rPr>
        <w:t>создание условий для массового отдыха жителей поселения и организация обустройства мест массового отдыха населения</w:t>
      </w:r>
      <w:r w:rsidRPr="006A55EE">
        <w:rPr>
          <w:rFonts w:cs="Times New Roman"/>
        </w:rPr>
        <w:t>, включая обеспечение свободного доступа граждан к водным объектам общего пользования и их береговым полосам;</w:t>
      </w:r>
    </w:p>
    <w:p w:rsidR="002F178F" w:rsidRPr="006A55EE" w:rsidRDefault="002F178F" w:rsidP="002F178F">
      <w:pPr>
        <w:widowControl/>
        <w:numPr>
          <w:ilvl w:val="0"/>
          <w:numId w:val="38"/>
        </w:numPr>
        <w:tabs>
          <w:tab w:val="left" w:pos="851"/>
        </w:tabs>
        <w:autoSpaceDN/>
        <w:adjustRightInd/>
        <w:ind w:left="0" w:firstLine="567"/>
        <w:jc w:val="both"/>
        <w:rPr>
          <w:rFonts w:cs="Times New Roman"/>
        </w:rPr>
      </w:pPr>
      <w:r w:rsidRPr="006A55EE">
        <w:rPr>
          <w:rFonts w:cs="Times New Roman"/>
          <w:iCs/>
        </w:rPr>
        <w:t xml:space="preserve">осуществление мероприятий по обеспечению безопасности людей на водных объектах, </w:t>
      </w:r>
      <w:r w:rsidRPr="006A55EE">
        <w:rPr>
          <w:rFonts w:cs="Times New Roman"/>
        </w:rPr>
        <w:t>охране их жизни и здоровья;</w:t>
      </w:r>
    </w:p>
    <w:p w:rsidR="002F178F" w:rsidRPr="006A55EE" w:rsidRDefault="002F178F" w:rsidP="002F178F">
      <w:pPr>
        <w:numPr>
          <w:ilvl w:val="0"/>
          <w:numId w:val="38"/>
        </w:numPr>
        <w:tabs>
          <w:tab w:val="left" w:pos="851"/>
        </w:tabs>
        <w:ind w:left="0" w:firstLine="567"/>
        <w:jc w:val="both"/>
        <w:rPr>
          <w:rFonts w:cs="Times New Roman"/>
        </w:rPr>
      </w:pPr>
      <w:bookmarkStart w:id="23" w:name="P40"/>
      <w:bookmarkEnd w:id="23"/>
      <w:r w:rsidRPr="006A55EE">
        <w:rPr>
          <w:rFonts w:cs="Times New Roman"/>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F178F" w:rsidRPr="006A55EE" w:rsidRDefault="002F178F" w:rsidP="002F178F">
      <w:pPr>
        <w:numPr>
          <w:ilvl w:val="0"/>
          <w:numId w:val="38"/>
        </w:numPr>
        <w:tabs>
          <w:tab w:val="left" w:pos="851"/>
        </w:tabs>
        <w:ind w:left="0" w:firstLine="567"/>
        <w:jc w:val="both"/>
        <w:rPr>
          <w:rFonts w:cs="Times New Roman"/>
        </w:rPr>
      </w:pPr>
      <w:r w:rsidRPr="006A55EE">
        <w:rPr>
          <w:rFonts w:cs="Times New Roman"/>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F178F" w:rsidRPr="006A55EE" w:rsidRDefault="002F178F" w:rsidP="002F178F">
      <w:pPr>
        <w:pStyle w:val="aa"/>
        <w:keepNext/>
        <w:jc w:val="both"/>
        <w:rPr>
          <w:rFonts w:cs="Times New Roman"/>
        </w:rPr>
      </w:pPr>
      <w:r w:rsidRPr="006A55EE">
        <w:rPr>
          <w:rFonts w:cs="Times New Roman"/>
        </w:rPr>
        <w:lastRenderedPageBreak/>
        <w:t xml:space="preserve">Таблица </w:t>
      </w:r>
      <w:r w:rsidR="007F73F1" w:rsidRPr="006A55EE">
        <w:rPr>
          <w:rFonts w:cs="Times New Roman"/>
        </w:rPr>
        <w:fldChar w:fldCharType="begin"/>
      </w:r>
      <w:r w:rsidRPr="006A55EE">
        <w:rPr>
          <w:rFonts w:cs="Times New Roman"/>
        </w:rPr>
        <w:instrText xml:space="preserve"> SEQ Таблица \* ARABIC </w:instrText>
      </w:r>
      <w:r w:rsidR="007F73F1" w:rsidRPr="006A55EE">
        <w:rPr>
          <w:rFonts w:cs="Times New Roman"/>
        </w:rPr>
        <w:fldChar w:fldCharType="separate"/>
      </w:r>
      <w:r w:rsidR="00D525A1">
        <w:rPr>
          <w:rFonts w:cs="Times New Roman"/>
          <w:noProof/>
        </w:rPr>
        <w:t>10</w:t>
      </w:r>
      <w:r w:rsidR="007F73F1" w:rsidRPr="006A55EE">
        <w:rPr>
          <w:rFonts w:cs="Times New Roman"/>
          <w:noProof/>
        </w:rPr>
        <w:fldChar w:fldCharType="end"/>
      </w:r>
      <w:r w:rsidRPr="006A55EE">
        <w:rPr>
          <w:rFonts w:cs="Times New Roman"/>
        </w:rPr>
        <w:t xml:space="preserve"> Перечень мероприятий по обеспечению территории </w:t>
      </w:r>
      <w:r>
        <w:rPr>
          <w:rFonts w:cs="Times New Roman"/>
        </w:rPr>
        <w:t>Селявинск</w:t>
      </w:r>
      <w:r w:rsidRPr="006A55EE">
        <w:rPr>
          <w:rFonts w:cs="Times New Roman"/>
        </w:rPr>
        <w:t>ого сельского поселения объектами массового отдыха жителей, благоустройства и озеленения</w:t>
      </w:r>
    </w:p>
    <w:tbl>
      <w:tblPr>
        <w:tblW w:w="5000" w:type="pct"/>
        <w:tblCellMar>
          <w:top w:w="55" w:type="dxa"/>
          <w:left w:w="55" w:type="dxa"/>
          <w:bottom w:w="55" w:type="dxa"/>
          <w:right w:w="55" w:type="dxa"/>
        </w:tblCellMar>
        <w:tblLook w:val="04A0" w:firstRow="1" w:lastRow="0" w:firstColumn="1" w:lastColumn="0" w:noHBand="0" w:noVBand="1"/>
      </w:tblPr>
      <w:tblGrid>
        <w:gridCol w:w="608"/>
        <w:gridCol w:w="7160"/>
        <w:gridCol w:w="1981"/>
      </w:tblGrid>
      <w:tr w:rsidR="002F178F" w:rsidRPr="006B68C7" w:rsidTr="00A21934">
        <w:trPr>
          <w:trHeight w:val="276"/>
        </w:trPr>
        <w:tc>
          <w:tcPr>
            <w:tcW w:w="312" w:type="pct"/>
            <w:tcBorders>
              <w:top w:val="single" w:sz="4" w:space="0" w:color="000000"/>
              <w:left w:val="single" w:sz="4" w:space="0" w:color="000000"/>
              <w:bottom w:val="single" w:sz="4" w:space="0" w:color="000000"/>
              <w:right w:val="nil"/>
            </w:tcBorders>
            <w:shd w:val="clear" w:color="auto" w:fill="DAEEF3"/>
            <w:hideMark/>
          </w:tcPr>
          <w:p w:rsidR="002F178F" w:rsidRPr="006B68C7" w:rsidRDefault="002F178F" w:rsidP="00A21934">
            <w:pPr>
              <w:suppressLineNumbers/>
              <w:snapToGrid w:val="0"/>
              <w:jc w:val="both"/>
              <w:rPr>
                <w:rFonts w:eastAsia="Times New Roman" w:cs="Times New Roman"/>
                <w:b/>
                <w:bCs/>
                <w:kern w:val="1"/>
                <w:lang w:eastAsia="ar-SA"/>
              </w:rPr>
            </w:pPr>
            <w:r w:rsidRPr="006B68C7">
              <w:rPr>
                <w:rFonts w:eastAsia="Times New Roman" w:cs="Times New Roman"/>
                <w:b/>
                <w:bCs/>
                <w:kern w:val="1"/>
              </w:rPr>
              <w:t>№ п/п</w:t>
            </w:r>
          </w:p>
        </w:tc>
        <w:tc>
          <w:tcPr>
            <w:tcW w:w="3672" w:type="pct"/>
            <w:tcBorders>
              <w:top w:val="single" w:sz="4" w:space="0" w:color="000000"/>
              <w:left w:val="single" w:sz="4" w:space="0" w:color="000000"/>
              <w:bottom w:val="single" w:sz="4" w:space="0" w:color="000000"/>
              <w:right w:val="nil"/>
            </w:tcBorders>
            <w:shd w:val="clear" w:color="auto" w:fill="DAEEF3"/>
            <w:hideMark/>
          </w:tcPr>
          <w:p w:rsidR="002F178F" w:rsidRPr="006B68C7" w:rsidRDefault="002F178F" w:rsidP="00A21934">
            <w:pPr>
              <w:suppressLineNumbers/>
              <w:snapToGrid w:val="0"/>
              <w:jc w:val="both"/>
              <w:rPr>
                <w:rFonts w:eastAsia="Times New Roman"/>
                <w:b/>
                <w:bCs/>
                <w:kern w:val="1"/>
                <w:lang w:eastAsia="ar-SA"/>
              </w:rPr>
            </w:pPr>
            <w:r w:rsidRPr="006B68C7">
              <w:rPr>
                <w:rFonts w:eastAsia="Times New Roman"/>
                <w:b/>
                <w:bCs/>
                <w:kern w:val="1"/>
              </w:rPr>
              <w:t>Наименование мероприятия</w:t>
            </w:r>
          </w:p>
        </w:tc>
        <w:tc>
          <w:tcPr>
            <w:tcW w:w="1016" w:type="pct"/>
            <w:tcBorders>
              <w:top w:val="single" w:sz="4" w:space="0" w:color="000000"/>
              <w:left w:val="single" w:sz="4" w:space="0" w:color="000000"/>
              <w:bottom w:val="single" w:sz="4" w:space="0" w:color="000000"/>
              <w:right w:val="single" w:sz="4" w:space="0" w:color="000000"/>
            </w:tcBorders>
            <w:shd w:val="clear" w:color="auto" w:fill="DAEEF3"/>
            <w:hideMark/>
          </w:tcPr>
          <w:p w:rsidR="002F178F" w:rsidRPr="006B68C7" w:rsidRDefault="002F178F" w:rsidP="00A21934">
            <w:pPr>
              <w:suppressLineNumbers/>
              <w:snapToGrid w:val="0"/>
              <w:jc w:val="both"/>
              <w:rPr>
                <w:rFonts w:eastAsia="Times New Roman"/>
                <w:b/>
                <w:bCs/>
                <w:kern w:val="1"/>
                <w:lang w:eastAsia="ar-SA"/>
              </w:rPr>
            </w:pPr>
            <w:r w:rsidRPr="006B68C7">
              <w:rPr>
                <w:rFonts w:eastAsia="Times New Roman"/>
                <w:b/>
                <w:bCs/>
                <w:kern w:val="1"/>
              </w:rPr>
              <w:t>Сроки реализации</w:t>
            </w:r>
          </w:p>
        </w:tc>
      </w:tr>
      <w:tr w:rsidR="002F178F" w:rsidRPr="006B68C7" w:rsidTr="00A21934">
        <w:trPr>
          <w:trHeight w:val="276"/>
        </w:trPr>
        <w:tc>
          <w:tcPr>
            <w:tcW w:w="312" w:type="pct"/>
            <w:tcBorders>
              <w:top w:val="single" w:sz="4" w:space="0" w:color="000000"/>
              <w:left w:val="single" w:sz="4" w:space="0" w:color="000000"/>
              <w:bottom w:val="single" w:sz="4" w:space="0" w:color="000000"/>
              <w:right w:val="nil"/>
            </w:tcBorders>
            <w:hideMark/>
          </w:tcPr>
          <w:p w:rsidR="002F178F" w:rsidRPr="006D4E81" w:rsidRDefault="002F178F" w:rsidP="00A21934">
            <w:pPr>
              <w:rPr>
                <w:rFonts w:cs="Times New Roman"/>
              </w:rPr>
            </w:pPr>
            <w:r>
              <w:rPr>
                <w:rFonts w:cs="Times New Roman"/>
              </w:rPr>
              <w:t>1</w:t>
            </w:r>
          </w:p>
        </w:tc>
        <w:tc>
          <w:tcPr>
            <w:tcW w:w="3672" w:type="pct"/>
            <w:tcBorders>
              <w:top w:val="single" w:sz="4" w:space="0" w:color="000000"/>
              <w:left w:val="single" w:sz="4" w:space="0" w:color="000000"/>
              <w:bottom w:val="single" w:sz="4" w:space="0" w:color="000000"/>
              <w:right w:val="nil"/>
            </w:tcBorders>
          </w:tcPr>
          <w:p w:rsidR="002F178F" w:rsidRPr="00813E3D" w:rsidRDefault="002F178F" w:rsidP="00A21934">
            <w:pPr>
              <w:jc w:val="both"/>
              <w:rPr>
                <w:rFonts w:eastAsia="Times New Roman" w:cs="Times New Roman"/>
                <w:highlight w:val="yellow"/>
              </w:rPr>
            </w:pPr>
            <w:r>
              <w:t>Устройство</w:t>
            </w:r>
            <w:r w:rsidRPr="009727EF">
              <w:t xml:space="preserve"> сквера площадью </w:t>
            </w:r>
            <w:r>
              <w:t>0,4 га,</w:t>
            </w:r>
            <w:r w:rsidRPr="00F305E4">
              <w:t xml:space="preserve"> ул. 9 Мая</w:t>
            </w:r>
            <w:r>
              <w:t>, с. Селявное.</w:t>
            </w:r>
          </w:p>
        </w:tc>
        <w:tc>
          <w:tcPr>
            <w:tcW w:w="1016" w:type="pct"/>
            <w:tcBorders>
              <w:top w:val="single" w:sz="4" w:space="0" w:color="000000"/>
              <w:left w:val="single" w:sz="4" w:space="0" w:color="000000"/>
              <w:bottom w:val="single" w:sz="4" w:space="0" w:color="000000"/>
              <w:right w:val="single" w:sz="4" w:space="0" w:color="000000"/>
            </w:tcBorders>
          </w:tcPr>
          <w:p w:rsidR="002F178F" w:rsidRPr="00813E3D" w:rsidRDefault="002F178F" w:rsidP="00A21934">
            <w:pPr>
              <w:rPr>
                <w:kern w:val="1"/>
              </w:rPr>
            </w:pPr>
            <w:r w:rsidRPr="00813E3D">
              <w:rPr>
                <w:rFonts w:eastAsia="Times New Roman" w:cs="Times New Roman"/>
              </w:rPr>
              <w:t>Расчетный срок</w:t>
            </w:r>
          </w:p>
        </w:tc>
      </w:tr>
      <w:tr w:rsidR="002F178F" w:rsidRPr="006B68C7" w:rsidTr="00A21934">
        <w:trPr>
          <w:trHeight w:val="269"/>
        </w:trPr>
        <w:tc>
          <w:tcPr>
            <w:tcW w:w="312" w:type="pct"/>
            <w:tcBorders>
              <w:top w:val="single" w:sz="4" w:space="0" w:color="000000"/>
              <w:left w:val="single" w:sz="4" w:space="0" w:color="000000"/>
              <w:bottom w:val="single" w:sz="4" w:space="0" w:color="000000"/>
              <w:right w:val="nil"/>
            </w:tcBorders>
          </w:tcPr>
          <w:p w:rsidR="002F178F" w:rsidRPr="006D4E81" w:rsidRDefault="002F178F" w:rsidP="00A21934">
            <w:pPr>
              <w:rPr>
                <w:rFonts w:cs="Times New Roman"/>
              </w:rPr>
            </w:pPr>
            <w:r>
              <w:rPr>
                <w:rFonts w:cs="Times New Roman"/>
              </w:rPr>
              <w:t>2</w:t>
            </w:r>
          </w:p>
        </w:tc>
        <w:tc>
          <w:tcPr>
            <w:tcW w:w="3672" w:type="pct"/>
            <w:tcBorders>
              <w:top w:val="single" w:sz="4" w:space="0" w:color="000000"/>
              <w:left w:val="single" w:sz="4" w:space="0" w:color="000000"/>
              <w:bottom w:val="single" w:sz="4" w:space="0" w:color="000000"/>
              <w:right w:val="nil"/>
            </w:tcBorders>
          </w:tcPr>
          <w:p w:rsidR="002F178F" w:rsidRPr="006B68C7" w:rsidRDefault="002F178F" w:rsidP="00960FEA">
            <w:pPr>
              <w:jc w:val="both"/>
              <w:rPr>
                <w:rFonts w:eastAsia="TimesNewRomanPSMT"/>
                <w:kern w:val="2"/>
                <w:lang w:eastAsia="ar-SA"/>
              </w:rPr>
            </w:pPr>
            <w:r w:rsidRPr="006B68C7">
              <w:rPr>
                <w:kern w:val="1"/>
              </w:rPr>
              <w:t xml:space="preserve">Устройство пешеходных тротуаров на территории населенных пунктов </w:t>
            </w:r>
            <w:r>
              <w:rPr>
                <w:kern w:val="1"/>
              </w:rPr>
              <w:t>Селявинского</w:t>
            </w:r>
            <w:r w:rsidRPr="006B68C7">
              <w:rPr>
                <w:kern w:val="1"/>
              </w:rPr>
              <w:t xml:space="preserve"> сельского поселения.</w:t>
            </w:r>
            <w:r w:rsidRPr="006B68C7">
              <w:rPr>
                <w:iCs/>
                <w:spacing w:val="-10"/>
                <w:kern w:val="1"/>
                <w:shd w:val="clear" w:color="auto" w:fill="FFFFFF"/>
              </w:rPr>
              <w:t xml:space="preserve"> </w:t>
            </w:r>
          </w:p>
        </w:tc>
        <w:tc>
          <w:tcPr>
            <w:tcW w:w="1016" w:type="pct"/>
            <w:tcBorders>
              <w:top w:val="single" w:sz="4" w:space="0" w:color="000000"/>
              <w:left w:val="single" w:sz="4" w:space="0" w:color="000000"/>
              <w:bottom w:val="single" w:sz="4" w:space="0" w:color="000000"/>
              <w:right w:val="single" w:sz="4" w:space="0" w:color="000000"/>
            </w:tcBorders>
            <w:hideMark/>
          </w:tcPr>
          <w:p w:rsidR="002F178F" w:rsidRPr="006B68C7" w:rsidRDefault="002F178F" w:rsidP="00A21934">
            <w:pPr>
              <w:snapToGrid w:val="0"/>
              <w:jc w:val="both"/>
              <w:rPr>
                <w:kern w:val="1"/>
                <w:lang w:eastAsia="ar-SA"/>
              </w:rPr>
            </w:pPr>
            <w:r w:rsidRPr="006B68C7">
              <w:rPr>
                <w:kern w:val="1"/>
              </w:rPr>
              <w:t>Первая очередь</w:t>
            </w:r>
          </w:p>
        </w:tc>
      </w:tr>
    </w:tbl>
    <w:p w:rsidR="002F178F" w:rsidRPr="005043C4" w:rsidRDefault="002F178F" w:rsidP="002F178F">
      <w:pPr>
        <w:ind w:firstLine="567"/>
        <w:jc w:val="both"/>
        <w:rPr>
          <w:kern w:val="2"/>
          <w:lang w:eastAsia="ar-SA"/>
        </w:rPr>
      </w:pPr>
    </w:p>
    <w:p w:rsidR="002F178F" w:rsidRDefault="002F178F" w:rsidP="002F178F">
      <w:pPr>
        <w:ind w:firstLine="567"/>
        <w:jc w:val="both"/>
        <w:rPr>
          <w:i/>
        </w:rPr>
      </w:pPr>
      <w:r w:rsidRPr="005043C4">
        <w:rPr>
          <w:i/>
        </w:rPr>
        <w:t xml:space="preserve">Места размещения объектов приведены на карте </w:t>
      </w:r>
      <w:r>
        <w:rPr>
          <w:i/>
        </w:rPr>
        <w:t>3</w:t>
      </w:r>
    </w:p>
    <w:p w:rsidR="00316AA7" w:rsidRDefault="00316AA7" w:rsidP="002F178F">
      <w:pPr>
        <w:ind w:firstLine="567"/>
        <w:jc w:val="both"/>
        <w:rPr>
          <w:i/>
        </w:rPr>
      </w:pPr>
    </w:p>
    <w:p w:rsidR="00316AA7" w:rsidRPr="00B05A16" w:rsidRDefault="00316AA7" w:rsidP="002F178F">
      <w:pPr>
        <w:ind w:firstLine="567"/>
        <w:jc w:val="both"/>
      </w:pPr>
    </w:p>
    <w:p w:rsidR="0010070E" w:rsidRPr="002F1058" w:rsidRDefault="007314E4" w:rsidP="00316AA7">
      <w:pPr>
        <w:pStyle w:val="1"/>
        <w:pageBreakBefore w:val="0"/>
        <w:numPr>
          <w:ilvl w:val="2"/>
          <w:numId w:val="50"/>
        </w:numPr>
        <w:ind w:left="1077"/>
        <w:rPr>
          <w:sz w:val="24"/>
        </w:rPr>
      </w:pPr>
      <w:r w:rsidRPr="002F1058">
        <w:rPr>
          <w:sz w:val="24"/>
        </w:rPr>
        <w:t>Мероприятия по предотвращению чрезвычайных ситуаций природного и техногенного характера</w:t>
      </w:r>
    </w:p>
    <w:p w:rsidR="00693D63" w:rsidRPr="006A55EE" w:rsidRDefault="007314E4" w:rsidP="00DC78CD">
      <w:pPr>
        <w:jc w:val="both"/>
        <w:rPr>
          <w:rFonts w:cs="Times New Roman"/>
        </w:rPr>
      </w:pPr>
      <w:r w:rsidRPr="006A55EE">
        <w:rPr>
          <w:rFonts w:cs="Times New Roman"/>
        </w:rPr>
        <w:tab/>
      </w:r>
    </w:p>
    <w:p w:rsidR="00436114" w:rsidRPr="006A55EE" w:rsidRDefault="00BF3149" w:rsidP="00436114">
      <w:pPr>
        <w:pStyle w:val="ConsPlusNormal"/>
        <w:ind w:firstLine="540"/>
        <w:jc w:val="both"/>
        <w:rPr>
          <w:rFonts w:ascii="Times New Roman" w:hAnsi="Times New Roman" w:cs="Times New Roman"/>
          <w:sz w:val="24"/>
          <w:szCs w:val="24"/>
        </w:rPr>
      </w:pPr>
      <w:r w:rsidRPr="004934D0">
        <w:rPr>
          <w:rFonts w:ascii="Times New Roman" w:hAnsi="Times New Roman" w:cs="Times New Roman"/>
          <w:sz w:val="24"/>
        </w:rPr>
        <w:t>Согласно статье 14 Федерального закона «Об общих принципах организации местного самоуправления в Российской Федерации» от 06.10.2003</w:t>
      </w:r>
      <w:r>
        <w:rPr>
          <w:rFonts w:ascii="Times New Roman" w:hAnsi="Times New Roman" w:cs="Times New Roman"/>
          <w:sz w:val="24"/>
        </w:rPr>
        <w:t xml:space="preserve"> </w:t>
      </w:r>
      <w:r w:rsidRPr="004934D0">
        <w:rPr>
          <w:rFonts w:ascii="Times New Roman" w:hAnsi="Times New Roman" w:cs="Times New Roman"/>
          <w:sz w:val="24"/>
        </w:rPr>
        <w:t>№131-ФЗ</w:t>
      </w:r>
      <w:r w:rsidR="00436114" w:rsidRPr="006A55EE">
        <w:rPr>
          <w:rFonts w:ascii="Times New Roman" w:hAnsi="Times New Roman" w:cs="Times New Roman"/>
          <w:spacing w:val="-3"/>
          <w:sz w:val="24"/>
          <w:szCs w:val="24"/>
        </w:rPr>
        <w:t xml:space="preserve"> </w:t>
      </w:r>
      <w:r w:rsidR="00436114" w:rsidRPr="006A55EE">
        <w:rPr>
          <w:rFonts w:ascii="Times New Roman" w:hAnsi="Times New Roman" w:cs="Times New Roman"/>
          <w:sz w:val="24"/>
          <w:szCs w:val="24"/>
        </w:rPr>
        <w:t>к полномочиям органов местного самоуправления сельского поселения относится участие в предупреждении и ликвидации последствий чрезвычайных ситуаций в границах поселения;</w:t>
      </w:r>
      <w:bookmarkStart w:id="24" w:name="P23"/>
      <w:bookmarkEnd w:id="24"/>
      <w:r w:rsidR="00436114" w:rsidRPr="006A55EE">
        <w:rPr>
          <w:rFonts w:ascii="Times New Roman" w:hAnsi="Times New Roman" w:cs="Times New Roman"/>
          <w:sz w:val="24"/>
          <w:szCs w:val="24"/>
        </w:rPr>
        <w:t xml:space="preserve"> обеспечение первичных мер пожарной безопасности в границах населенных пунктов поселения.</w:t>
      </w:r>
    </w:p>
    <w:p w:rsidR="00CA4E55" w:rsidRPr="006A55EE" w:rsidRDefault="00CA4E55" w:rsidP="00CA4E55">
      <w:pPr>
        <w:widowControl/>
        <w:ind w:firstLine="567"/>
        <w:jc w:val="both"/>
        <w:rPr>
          <w:rFonts w:eastAsia="Times New Roman" w:cs="Times New Roman"/>
        </w:rPr>
      </w:pPr>
    </w:p>
    <w:p w:rsidR="00CA4E55" w:rsidRPr="006A55EE" w:rsidRDefault="00CA4E55" w:rsidP="00CA4E55">
      <w:pPr>
        <w:pStyle w:val="aa"/>
        <w:keepNext/>
        <w:jc w:val="both"/>
        <w:rPr>
          <w:rFonts w:cs="Times New Roman"/>
        </w:rPr>
      </w:pPr>
      <w:r w:rsidRPr="006A55EE">
        <w:rPr>
          <w:rFonts w:cs="Times New Roman"/>
        </w:rPr>
        <w:t xml:space="preserve">Таблица </w:t>
      </w:r>
      <w:r w:rsidR="007F73F1" w:rsidRPr="006A55EE">
        <w:rPr>
          <w:rFonts w:cs="Times New Roman"/>
        </w:rPr>
        <w:fldChar w:fldCharType="begin"/>
      </w:r>
      <w:r w:rsidR="00C05B1A" w:rsidRPr="006A55EE">
        <w:rPr>
          <w:rFonts w:cs="Times New Roman"/>
        </w:rPr>
        <w:instrText xml:space="preserve"> SEQ Таблица \* ARABIC </w:instrText>
      </w:r>
      <w:r w:rsidR="007F73F1" w:rsidRPr="006A55EE">
        <w:rPr>
          <w:rFonts w:cs="Times New Roman"/>
        </w:rPr>
        <w:fldChar w:fldCharType="separate"/>
      </w:r>
      <w:r w:rsidR="00D525A1">
        <w:rPr>
          <w:rFonts w:cs="Times New Roman"/>
          <w:noProof/>
        </w:rPr>
        <w:t>11</w:t>
      </w:r>
      <w:r w:rsidR="007F73F1" w:rsidRPr="006A55EE">
        <w:rPr>
          <w:rFonts w:cs="Times New Roman"/>
          <w:noProof/>
        </w:rPr>
        <w:fldChar w:fldCharType="end"/>
      </w:r>
      <w:r w:rsidRPr="006A55EE">
        <w:rPr>
          <w:rFonts w:cs="Times New Roman"/>
        </w:rPr>
        <w:t xml:space="preserve"> Перечень мероприятий по предотвращению чрезвычайных ситуаций природного и техногенного характера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586"/>
        <w:gridCol w:w="7049"/>
        <w:gridCol w:w="2114"/>
      </w:tblGrid>
      <w:tr w:rsidR="00CA4E55" w:rsidRPr="006A55EE" w:rsidTr="00640377">
        <w:trPr>
          <w:trHeight w:val="276"/>
        </w:trPr>
        <w:tc>
          <w:tcPr>
            <w:tcW w:w="301" w:type="pct"/>
            <w:tcBorders>
              <w:top w:val="single" w:sz="4" w:space="0" w:color="000000"/>
              <w:left w:val="single" w:sz="4" w:space="0" w:color="000000"/>
              <w:bottom w:val="single" w:sz="2" w:space="0" w:color="000000"/>
              <w:right w:val="single" w:sz="4" w:space="0" w:color="000000"/>
            </w:tcBorders>
            <w:shd w:val="clear" w:color="auto" w:fill="DAEEF3"/>
            <w:hideMark/>
          </w:tcPr>
          <w:p w:rsidR="00CA4E55" w:rsidRPr="006A55EE" w:rsidRDefault="00CA4E55">
            <w:pPr>
              <w:pStyle w:val="af5"/>
              <w:rPr>
                <w:b/>
                <w:bCs/>
                <w:kern w:val="2"/>
              </w:rPr>
            </w:pPr>
            <w:r w:rsidRPr="006A55EE">
              <w:rPr>
                <w:b/>
                <w:bCs/>
              </w:rPr>
              <w:t>№</w:t>
            </w:r>
          </w:p>
          <w:p w:rsidR="00CA4E55" w:rsidRPr="006A55EE" w:rsidRDefault="00CA4E55">
            <w:pPr>
              <w:pStyle w:val="af5"/>
              <w:rPr>
                <w:b/>
                <w:bCs/>
              </w:rPr>
            </w:pPr>
            <w:r w:rsidRPr="006A55EE">
              <w:rPr>
                <w:b/>
                <w:bCs/>
              </w:rPr>
              <w:t xml:space="preserve"> п/п</w:t>
            </w:r>
          </w:p>
        </w:tc>
        <w:tc>
          <w:tcPr>
            <w:tcW w:w="4699" w:type="pct"/>
            <w:gridSpan w:val="2"/>
            <w:tcBorders>
              <w:top w:val="single" w:sz="4" w:space="0" w:color="000000"/>
              <w:left w:val="single" w:sz="4" w:space="0" w:color="000000"/>
              <w:bottom w:val="single" w:sz="2" w:space="0" w:color="000000"/>
              <w:right w:val="single" w:sz="4" w:space="0" w:color="000000"/>
            </w:tcBorders>
            <w:shd w:val="clear" w:color="auto" w:fill="DAEEF3"/>
            <w:hideMark/>
          </w:tcPr>
          <w:p w:rsidR="00CA4E55" w:rsidRPr="006A55EE" w:rsidRDefault="00CA4E55">
            <w:pPr>
              <w:pStyle w:val="af5"/>
              <w:rPr>
                <w:b/>
                <w:bCs/>
              </w:rPr>
            </w:pPr>
            <w:r w:rsidRPr="006A55EE">
              <w:rPr>
                <w:b/>
                <w:bCs/>
              </w:rPr>
              <w:t>Наименование мероприятия</w:t>
            </w:r>
          </w:p>
        </w:tc>
      </w:tr>
      <w:tr w:rsidR="00CA4E55" w:rsidRPr="006A55EE" w:rsidTr="00640377">
        <w:trPr>
          <w:trHeight w:val="276"/>
        </w:trPr>
        <w:tc>
          <w:tcPr>
            <w:tcW w:w="5000" w:type="pct"/>
            <w:gridSpan w:val="3"/>
            <w:tcBorders>
              <w:top w:val="single" w:sz="2" w:space="0" w:color="000000"/>
              <w:left w:val="single" w:sz="2" w:space="0" w:color="000000"/>
              <w:bottom w:val="single" w:sz="2" w:space="0" w:color="000000"/>
              <w:right w:val="single" w:sz="2" w:space="0" w:color="000000"/>
            </w:tcBorders>
            <w:hideMark/>
          </w:tcPr>
          <w:p w:rsidR="00CA4E55" w:rsidRPr="006A55EE" w:rsidRDefault="00CA4E55" w:rsidP="00CA4E55">
            <w:pPr>
              <w:pStyle w:val="af5"/>
              <w:ind w:firstLine="567"/>
              <w:rPr>
                <w:b/>
                <w:highlight w:val="yellow"/>
              </w:rPr>
            </w:pPr>
            <w:r w:rsidRPr="006A55EE">
              <w:rPr>
                <w:b/>
              </w:rPr>
              <w:t>1. Проведение аварийно-спасательных работ</w:t>
            </w:r>
          </w:p>
        </w:tc>
      </w:tr>
      <w:tr w:rsidR="00CA4E55" w:rsidRPr="006A55EE" w:rsidTr="00640377">
        <w:trPr>
          <w:trHeight w:val="276"/>
        </w:trPr>
        <w:tc>
          <w:tcPr>
            <w:tcW w:w="301" w:type="pct"/>
            <w:tcBorders>
              <w:top w:val="single" w:sz="2"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1.1</w:t>
            </w:r>
          </w:p>
        </w:tc>
        <w:tc>
          <w:tcPr>
            <w:tcW w:w="4699" w:type="pct"/>
            <w:gridSpan w:val="2"/>
            <w:tcBorders>
              <w:top w:val="single" w:sz="2" w:space="0" w:color="000000"/>
              <w:left w:val="single" w:sz="4" w:space="0" w:color="000000"/>
              <w:bottom w:val="single" w:sz="4" w:space="0" w:color="000000"/>
              <w:right w:val="single" w:sz="4" w:space="0" w:color="000000"/>
            </w:tcBorders>
            <w:hideMark/>
          </w:tcPr>
          <w:p w:rsidR="00CA4E55" w:rsidRPr="006A55EE" w:rsidRDefault="00CA4E55">
            <w:pPr>
              <w:suppressAutoHyphens/>
              <w:jc w:val="both"/>
              <w:rPr>
                <w:rFonts w:eastAsia="Lucida Sans Unicode" w:cs="Times New Roman"/>
                <w:kern w:val="2"/>
                <w:lang w:eastAsia="ar-SA"/>
              </w:rPr>
            </w:pPr>
            <w:r w:rsidRPr="006A55EE">
              <w:rPr>
                <w:rFonts w:cs="Times New Roman"/>
              </w:rPr>
              <w:t>Создание, содержание и организация деятельности аварийно-спасательных служб и аварийно-спасательных формирований на территории поселения.</w:t>
            </w:r>
          </w:p>
        </w:tc>
      </w:tr>
      <w:tr w:rsidR="00CA4E55" w:rsidRPr="006A55EE" w:rsidTr="00640377">
        <w:trPr>
          <w:trHeight w:val="276"/>
        </w:trPr>
        <w:tc>
          <w:tcPr>
            <w:tcW w:w="301" w:type="pct"/>
            <w:tcBorders>
              <w:top w:val="single" w:sz="2"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1.2</w:t>
            </w:r>
          </w:p>
        </w:tc>
        <w:tc>
          <w:tcPr>
            <w:tcW w:w="4699" w:type="pct"/>
            <w:gridSpan w:val="2"/>
            <w:tcBorders>
              <w:top w:val="single" w:sz="2" w:space="0" w:color="000000"/>
              <w:left w:val="single" w:sz="4" w:space="0" w:color="000000"/>
              <w:bottom w:val="single" w:sz="4" w:space="0" w:color="000000"/>
              <w:right w:val="single" w:sz="4" w:space="0" w:color="000000"/>
            </w:tcBorders>
            <w:hideMark/>
          </w:tcPr>
          <w:p w:rsidR="00CA4E55" w:rsidRPr="006A55EE" w:rsidRDefault="00CA4E55">
            <w:pPr>
              <w:suppressAutoHyphens/>
              <w:jc w:val="both"/>
              <w:rPr>
                <w:rFonts w:eastAsia="Lucida Sans Unicode" w:cs="Times New Roman"/>
                <w:kern w:val="2"/>
                <w:lang w:eastAsia="ar-SA"/>
              </w:rPr>
            </w:pPr>
            <w:r w:rsidRPr="006A55EE">
              <w:rPr>
                <w:rFonts w:cs="Times New Roman"/>
              </w:rPr>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tc>
      </w:tr>
      <w:tr w:rsidR="00CA4E55" w:rsidRPr="006A55EE" w:rsidTr="00640377">
        <w:trPr>
          <w:trHeight w:val="276"/>
        </w:trPr>
        <w:tc>
          <w:tcPr>
            <w:tcW w:w="5000" w:type="pct"/>
            <w:gridSpan w:val="3"/>
            <w:tcBorders>
              <w:top w:val="single" w:sz="2" w:space="0" w:color="000000"/>
              <w:left w:val="single" w:sz="4" w:space="0" w:color="000000"/>
              <w:bottom w:val="single" w:sz="4" w:space="0" w:color="000000"/>
              <w:right w:val="single" w:sz="4" w:space="0" w:color="000000"/>
            </w:tcBorders>
            <w:hideMark/>
          </w:tcPr>
          <w:p w:rsidR="00CA4E55" w:rsidRPr="006A55EE" w:rsidRDefault="00CA4E55">
            <w:pPr>
              <w:pStyle w:val="af5"/>
              <w:ind w:firstLine="567"/>
              <w:rPr>
                <w:rFonts w:eastAsia="TimesNewRomanPSMT"/>
                <w:b/>
                <w:highlight w:val="yellow"/>
              </w:rPr>
            </w:pPr>
            <w:r w:rsidRPr="006A55EE">
              <w:rPr>
                <w:b/>
              </w:rPr>
              <w:t>2. Противопожарные мероприятия на территории поселения</w:t>
            </w:r>
          </w:p>
        </w:tc>
      </w:tr>
      <w:tr w:rsidR="00CA4E55" w:rsidRPr="006A55EE" w:rsidTr="00640377">
        <w:trPr>
          <w:trHeight w:val="276"/>
        </w:trPr>
        <w:tc>
          <w:tcPr>
            <w:tcW w:w="301" w:type="pct"/>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2.1</w:t>
            </w:r>
          </w:p>
        </w:tc>
        <w:tc>
          <w:tcPr>
            <w:tcW w:w="4699" w:type="pct"/>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suppressAutoHyphens/>
              <w:rPr>
                <w:rFonts w:eastAsia="Lucida Sans Unicode" w:cs="Times New Roman"/>
                <w:kern w:val="2"/>
                <w:lang w:eastAsia="ar-SA"/>
              </w:rPr>
            </w:pPr>
            <w:r w:rsidRPr="006A55EE">
              <w:rPr>
                <w:rFonts w:eastAsia="Times New Roman" w:cs="Times New Roman"/>
              </w:rPr>
              <w:t>Разработка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r>
      <w:tr w:rsidR="00CA4E55" w:rsidRPr="006A55EE" w:rsidTr="00640377">
        <w:trPr>
          <w:trHeight w:val="276"/>
        </w:trPr>
        <w:tc>
          <w:tcPr>
            <w:tcW w:w="301" w:type="pct"/>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2.2</w:t>
            </w:r>
          </w:p>
        </w:tc>
        <w:tc>
          <w:tcPr>
            <w:tcW w:w="4699" w:type="pct"/>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suppressAutoHyphens/>
              <w:rPr>
                <w:rFonts w:eastAsia="Lucida Sans Unicode" w:cs="Times New Roman"/>
                <w:kern w:val="2"/>
                <w:lang w:eastAsia="ar-SA"/>
              </w:rPr>
            </w:pPr>
            <w:r w:rsidRPr="006A55EE">
              <w:rPr>
                <w:rFonts w:eastAsia="Times New Roman" w:cs="Times New Roman"/>
              </w:rPr>
              <w:t>Разработка и организация выполнения муниципальных целевых программ по вопросам обеспечения пожарной безопасности.</w:t>
            </w:r>
          </w:p>
        </w:tc>
      </w:tr>
      <w:tr w:rsidR="00CA4E55" w:rsidRPr="006A55EE" w:rsidTr="00640377">
        <w:trPr>
          <w:trHeight w:val="276"/>
        </w:trPr>
        <w:tc>
          <w:tcPr>
            <w:tcW w:w="301" w:type="pct"/>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2.3</w:t>
            </w:r>
          </w:p>
        </w:tc>
        <w:tc>
          <w:tcPr>
            <w:tcW w:w="4699" w:type="pct"/>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suppressAutoHyphens/>
              <w:rPr>
                <w:rFonts w:eastAsia="Lucida Sans Unicode" w:cs="Times New Roman"/>
                <w:kern w:val="2"/>
                <w:lang w:eastAsia="ar-SA"/>
              </w:rPr>
            </w:pPr>
            <w:r w:rsidRPr="006A55EE">
              <w:rPr>
                <w:rFonts w:eastAsia="Times New Roman" w:cs="Times New Roman"/>
              </w:rPr>
              <w:t>Разработка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tc>
      </w:tr>
      <w:tr w:rsidR="00CA4E55" w:rsidRPr="006A55EE" w:rsidTr="00640377">
        <w:trPr>
          <w:trHeight w:val="276"/>
        </w:trPr>
        <w:tc>
          <w:tcPr>
            <w:tcW w:w="301" w:type="pct"/>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2.4</w:t>
            </w:r>
          </w:p>
        </w:tc>
        <w:tc>
          <w:tcPr>
            <w:tcW w:w="4699" w:type="pct"/>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rPr>
                <w:rFonts w:eastAsia="Times New Roman"/>
                <w:kern w:val="0"/>
                <w:lang w:eastAsia="ru-RU"/>
              </w:rPr>
              <w:t>Обеспечение беспрепятственного проезда пожарной техники к месту пожара.</w:t>
            </w:r>
          </w:p>
        </w:tc>
      </w:tr>
      <w:tr w:rsidR="00CA4E55" w:rsidRPr="006A55EE" w:rsidTr="00640377">
        <w:trPr>
          <w:trHeight w:val="276"/>
        </w:trPr>
        <w:tc>
          <w:tcPr>
            <w:tcW w:w="301" w:type="pct"/>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2.5</w:t>
            </w:r>
          </w:p>
        </w:tc>
        <w:tc>
          <w:tcPr>
            <w:tcW w:w="4699" w:type="pct"/>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rPr>
                <w:rFonts w:eastAsia="Times New Roman"/>
                <w:kern w:val="0"/>
                <w:lang w:eastAsia="ru-RU"/>
              </w:rPr>
            </w:pPr>
            <w:r w:rsidRPr="006A55EE">
              <w:rPr>
                <w:rFonts w:eastAsia="Times New Roman"/>
                <w:kern w:val="0"/>
                <w:lang w:eastAsia="ru-RU"/>
              </w:rPr>
              <w:t>Обеспечение связи и оповещения населения о пожаре.</w:t>
            </w:r>
          </w:p>
        </w:tc>
      </w:tr>
      <w:tr w:rsidR="00CA4E55" w:rsidRPr="006A55EE" w:rsidTr="00640377">
        <w:trPr>
          <w:trHeight w:val="276"/>
        </w:trPr>
        <w:tc>
          <w:tcPr>
            <w:tcW w:w="301" w:type="pct"/>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lastRenderedPageBreak/>
              <w:t>2.6</w:t>
            </w:r>
          </w:p>
        </w:tc>
        <w:tc>
          <w:tcPr>
            <w:tcW w:w="4699" w:type="pct"/>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rPr>
                <w:rFonts w:eastAsia="Times New Roman"/>
                <w:kern w:val="0"/>
                <w:lang w:eastAsia="ru-RU"/>
              </w:rPr>
            </w:pPr>
            <w:r w:rsidRPr="006A55EE">
              <w:rPr>
                <w:rFonts w:eastAsia="Times New Roman"/>
                <w:kern w:val="0"/>
                <w:lang w:eastAsia="ru-RU"/>
              </w:rPr>
              <w:t>Организация обучения населения мерам пожарной безопасности, содействие распространению пожарно-технических знаний.</w:t>
            </w:r>
          </w:p>
        </w:tc>
      </w:tr>
      <w:tr w:rsidR="00CA4E55" w:rsidRPr="006A55EE" w:rsidTr="00640377">
        <w:trPr>
          <w:trHeight w:val="276"/>
        </w:trPr>
        <w:tc>
          <w:tcPr>
            <w:tcW w:w="301" w:type="pct"/>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2.7</w:t>
            </w:r>
          </w:p>
        </w:tc>
        <w:tc>
          <w:tcPr>
            <w:tcW w:w="4699" w:type="pct"/>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ConsPlusNormal"/>
              <w:widowControl/>
              <w:ind w:firstLine="0"/>
              <w:jc w:val="both"/>
              <w:rPr>
                <w:rFonts w:ascii="Times New Roman" w:hAnsi="Times New Roman" w:cs="Times New Roman"/>
                <w:sz w:val="24"/>
                <w:szCs w:val="24"/>
              </w:rPr>
            </w:pPr>
            <w:r w:rsidRPr="006A55EE">
              <w:rPr>
                <w:rFonts w:ascii="Times New Roman" w:hAnsi="Times New Roman" w:cs="Times New Roman"/>
                <w:sz w:val="24"/>
                <w:szCs w:val="24"/>
              </w:rP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tc>
      </w:tr>
      <w:tr w:rsidR="00CA4E55" w:rsidRPr="006A55EE" w:rsidTr="00640377">
        <w:trPr>
          <w:trHeight w:val="276"/>
        </w:trPr>
        <w:tc>
          <w:tcPr>
            <w:tcW w:w="301" w:type="pct"/>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2.8</w:t>
            </w:r>
          </w:p>
        </w:tc>
        <w:tc>
          <w:tcPr>
            <w:tcW w:w="4699" w:type="pct"/>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rPr>
                <w:rFonts w:eastAsia="Times New Roman"/>
                <w:kern w:val="0"/>
                <w:lang w:eastAsia="ru-RU"/>
              </w:rPr>
            </w:pPr>
            <w:r w:rsidRPr="006A55EE">
              <w:t>Мониторинг пожарной опасности в лесах.</w:t>
            </w:r>
          </w:p>
        </w:tc>
      </w:tr>
      <w:tr w:rsidR="00CA4E55" w:rsidRPr="006A55EE" w:rsidTr="00640377">
        <w:trPr>
          <w:trHeight w:val="276"/>
        </w:trPr>
        <w:tc>
          <w:tcPr>
            <w:tcW w:w="301" w:type="pct"/>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2.9</w:t>
            </w:r>
          </w:p>
        </w:tc>
        <w:tc>
          <w:tcPr>
            <w:tcW w:w="4699" w:type="pct"/>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rPr>
                <w:rFonts w:eastAsia="Times New Roman"/>
                <w:kern w:val="0"/>
                <w:lang w:eastAsia="ru-RU"/>
              </w:rPr>
            </w:pPr>
            <w:r w:rsidRPr="006A55EE">
              <w:t>Разработка планов тушения лесных пожаров.</w:t>
            </w:r>
          </w:p>
        </w:tc>
      </w:tr>
      <w:tr w:rsidR="00CA4E55" w:rsidRPr="006A55EE" w:rsidTr="00640377">
        <w:trPr>
          <w:trHeight w:val="276"/>
        </w:trPr>
        <w:tc>
          <w:tcPr>
            <w:tcW w:w="301" w:type="pct"/>
            <w:tcBorders>
              <w:top w:val="single" w:sz="4" w:space="0" w:color="000000"/>
              <w:left w:val="single" w:sz="4" w:space="0" w:color="000000"/>
              <w:bottom w:val="single" w:sz="4" w:space="0" w:color="000000"/>
              <w:right w:val="nil"/>
            </w:tcBorders>
          </w:tcPr>
          <w:p w:rsidR="00CA4E55" w:rsidRPr="006A55EE" w:rsidRDefault="00CA4E55">
            <w:pPr>
              <w:pStyle w:val="af5"/>
            </w:pPr>
          </w:p>
        </w:tc>
        <w:tc>
          <w:tcPr>
            <w:tcW w:w="3615" w:type="pct"/>
            <w:tcBorders>
              <w:top w:val="single" w:sz="4" w:space="0" w:color="000000"/>
              <w:left w:val="nil"/>
              <w:bottom w:val="single" w:sz="4" w:space="0" w:color="000000"/>
              <w:right w:val="nil"/>
            </w:tcBorders>
            <w:hideMark/>
          </w:tcPr>
          <w:p w:rsidR="00CA4E55" w:rsidRPr="006A55EE" w:rsidRDefault="00CA4E55">
            <w:pPr>
              <w:suppressAutoHyphens/>
              <w:rPr>
                <w:rFonts w:eastAsia="TimesNewRomanPSMT" w:cs="Times New Roman"/>
                <w:b/>
                <w:kern w:val="2"/>
                <w:lang w:eastAsia="ar-SA"/>
              </w:rPr>
            </w:pPr>
            <w:r w:rsidRPr="006A55EE">
              <w:rPr>
                <w:rFonts w:cs="Times New Roman"/>
                <w:b/>
              </w:rPr>
              <w:t>3. Лечебно-эвакуационное обеспечение</w:t>
            </w:r>
          </w:p>
        </w:tc>
        <w:tc>
          <w:tcPr>
            <w:tcW w:w="1084" w:type="pct"/>
            <w:tcBorders>
              <w:top w:val="single" w:sz="4" w:space="0" w:color="000000"/>
              <w:left w:val="nil"/>
              <w:bottom w:val="single" w:sz="4" w:space="0" w:color="000000"/>
              <w:right w:val="single" w:sz="4" w:space="0" w:color="000000"/>
            </w:tcBorders>
          </w:tcPr>
          <w:p w:rsidR="00CA4E55" w:rsidRPr="006A55EE" w:rsidRDefault="00CA4E55">
            <w:pPr>
              <w:pStyle w:val="af5"/>
              <w:rPr>
                <w:highlight w:val="yellow"/>
              </w:rPr>
            </w:pPr>
          </w:p>
        </w:tc>
      </w:tr>
      <w:tr w:rsidR="00CA4E55" w:rsidRPr="006A55EE" w:rsidTr="00640377">
        <w:trPr>
          <w:trHeight w:val="276"/>
        </w:trPr>
        <w:tc>
          <w:tcPr>
            <w:tcW w:w="301" w:type="pct"/>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3.1</w:t>
            </w:r>
          </w:p>
        </w:tc>
        <w:tc>
          <w:tcPr>
            <w:tcW w:w="4699" w:type="pct"/>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suppressAutoHyphens/>
              <w:jc w:val="both"/>
              <w:rPr>
                <w:rFonts w:eastAsia="Lucida Sans Unicode" w:cs="Times New Roman"/>
                <w:kern w:val="2"/>
                <w:lang w:eastAsia="ar-SA"/>
              </w:rPr>
            </w:pPr>
            <w:r w:rsidRPr="006A55EE">
              <w:rPr>
                <w:rFonts w:cs="Times New Roman"/>
              </w:rPr>
              <w:t xml:space="preserve">Создание необходимых чрезвычайных резервных фондов лекарственных препаратов, медикаментов и медицинского имущества. </w:t>
            </w:r>
          </w:p>
        </w:tc>
      </w:tr>
      <w:tr w:rsidR="00CA4E55" w:rsidRPr="006A55EE" w:rsidTr="00640377">
        <w:trPr>
          <w:trHeight w:val="276"/>
        </w:trPr>
        <w:tc>
          <w:tcPr>
            <w:tcW w:w="301" w:type="pct"/>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3.2</w:t>
            </w:r>
          </w:p>
        </w:tc>
        <w:tc>
          <w:tcPr>
            <w:tcW w:w="4699" w:type="pct"/>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suppressAutoHyphens/>
              <w:jc w:val="both"/>
              <w:rPr>
                <w:rFonts w:eastAsia="Lucida Sans Unicode" w:cs="Times New Roman"/>
                <w:kern w:val="2"/>
                <w:lang w:eastAsia="ar-SA"/>
              </w:rPr>
            </w:pPr>
            <w:r w:rsidRPr="006A55EE">
              <w:rPr>
                <w:rFonts w:cs="Times New Roman"/>
              </w:rPr>
              <w:t>Заблаговременная специальная подготовка руководящего состава и формирований сил службы ЭМП (обучение, тренировка, соответствующее оснащение);</w:t>
            </w:r>
          </w:p>
        </w:tc>
      </w:tr>
      <w:tr w:rsidR="00CA4E55" w:rsidRPr="006A55EE" w:rsidTr="00640377">
        <w:trPr>
          <w:trHeight w:val="276"/>
        </w:trPr>
        <w:tc>
          <w:tcPr>
            <w:tcW w:w="301" w:type="pct"/>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3.3</w:t>
            </w:r>
          </w:p>
        </w:tc>
        <w:tc>
          <w:tcPr>
            <w:tcW w:w="4699" w:type="pct"/>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rPr>
                <w:rFonts w:eastAsia="Arial Unicode MS"/>
                <w:color w:val="000000"/>
                <w:lang w:bidi="en-US"/>
              </w:rPr>
            </w:pPr>
            <w:r w:rsidRPr="006A55EE">
              <w:t>Обеспечение готовности транспорта (автомобильного, речного, авиационного, железнодорожного), предполагаемого к участию в лечебно-эвакуационных мероприятиях, и оснащение его соответствующей медицинской техникой и оборудованием.</w:t>
            </w:r>
          </w:p>
        </w:tc>
      </w:tr>
      <w:tr w:rsidR="00CA4E55" w:rsidRPr="006A55EE" w:rsidTr="00640377">
        <w:trPr>
          <w:trHeight w:val="276"/>
        </w:trPr>
        <w:tc>
          <w:tcPr>
            <w:tcW w:w="301" w:type="pct"/>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3.4</w:t>
            </w:r>
          </w:p>
        </w:tc>
        <w:tc>
          <w:tcPr>
            <w:tcW w:w="4699" w:type="pct"/>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Координация действий всех формирований (спасательных, службы ЭМП и других медицинских учреждений), с четким определением их сфер деятельности в ЧС, объемов работ, взаимодействия и подчинением единому центру руководства аварийно-спасательными работами.</w:t>
            </w:r>
          </w:p>
        </w:tc>
      </w:tr>
      <w:tr w:rsidR="00CA4E55" w:rsidRPr="006A55EE" w:rsidTr="00640377">
        <w:trPr>
          <w:trHeight w:val="276"/>
        </w:trPr>
        <w:tc>
          <w:tcPr>
            <w:tcW w:w="301" w:type="pct"/>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3.5</w:t>
            </w:r>
          </w:p>
        </w:tc>
        <w:tc>
          <w:tcPr>
            <w:tcW w:w="4699" w:type="pct"/>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Определение пунктов сбора, лечебных учреждений и готовность их к принятию пораженных.</w:t>
            </w:r>
          </w:p>
        </w:tc>
      </w:tr>
      <w:tr w:rsidR="00CA4E55" w:rsidRPr="006A55EE" w:rsidTr="00640377">
        <w:trPr>
          <w:trHeight w:val="276"/>
        </w:trPr>
        <w:tc>
          <w:tcPr>
            <w:tcW w:w="301" w:type="pct"/>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3.6</w:t>
            </w:r>
          </w:p>
        </w:tc>
        <w:tc>
          <w:tcPr>
            <w:tcW w:w="4699" w:type="pct"/>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Обеспечение взаимодействия между местными органами власти, аварийно-спасательными формированиями, милицией, войсковыми частями, лечебными учреждениями, предприятиями и организациями в зонах ЧС.</w:t>
            </w:r>
          </w:p>
        </w:tc>
      </w:tr>
    </w:tbl>
    <w:p w:rsidR="00CA4E55" w:rsidRDefault="00CA4E55" w:rsidP="00CA4E55">
      <w:pPr>
        <w:widowControl/>
        <w:ind w:firstLine="567"/>
        <w:jc w:val="both"/>
        <w:rPr>
          <w:rFonts w:eastAsia="Times New Roman" w:cs="Times New Roman"/>
        </w:rPr>
      </w:pPr>
      <w:r w:rsidRPr="006A55EE">
        <w:rPr>
          <w:rFonts w:eastAsia="Times New Roman" w:cs="Times New Roman"/>
        </w:rPr>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rsidR="002F1058" w:rsidRPr="006A55EE" w:rsidRDefault="002F1058" w:rsidP="00CA4E55">
      <w:pPr>
        <w:widowControl/>
        <w:ind w:firstLine="567"/>
        <w:jc w:val="both"/>
        <w:rPr>
          <w:rFonts w:eastAsia="Times New Roman" w:cs="Times New Roman"/>
        </w:rPr>
      </w:pPr>
    </w:p>
    <w:p w:rsidR="0010070E" w:rsidRPr="006A55EE" w:rsidRDefault="007314E4" w:rsidP="007C7FEB">
      <w:pPr>
        <w:pStyle w:val="2"/>
        <w:outlineLvl w:val="1"/>
        <w:rPr>
          <w:rFonts w:cs="Times New Roman"/>
        </w:rPr>
      </w:pPr>
      <w:bookmarkStart w:id="25" w:name="_Toc526760292"/>
      <w:r w:rsidRPr="006A55EE">
        <w:rPr>
          <w:rFonts w:cs="Times New Roman"/>
        </w:rPr>
        <w:t>Мероприятия по охране окружающей среды</w:t>
      </w:r>
      <w:bookmarkEnd w:id="25"/>
    </w:p>
    <w:p w:rsidR="005D116A" w:rsidRPr="006A55EE" w:rsidRDefault="005D116A" w:rsidP="007C7FEB">
      <w:pPr>
        <w:ind w:firstLine="567"/>
        <w:jc w:val="both"/>
        <w:rPr>
          <w:rFonts w:cs="Times New Roman"/>
        </w:rPr>
      </w:pPr>
    </w:p>
    <w:p w:rsidR="0022473F" w:rsidRPr="006A55EE" w:rsidRDefault="007314E4" w:rsidP="0063788F">
      <w:pPr>
        <w:ind w:firstLine="567"/>
        <w:jc w:val="both"/>
        <w:rPr>
          <w:rFonts w:cs="Times New Roman"/>
        </w:rPr>
      </w:pPr>
      <w:r w:rsidRPr="006A55EE">
        <w:rPr>
          <w:rFonts w:cs="Times New Roman"/>
        </w:rPr>
        <w:t xml:space="preserve">Генеральным планом намечены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w:t>
      </w:r>
      <w:r w:rsidR="0063788F" w:rsidRPr="006A55EE">
        <w:rPr>
          <w:rFonts w:cs="Times New Roman"/>
        </w:rPr>
        <w:t>поселения.</w:t>
      </w:r>
    </w:p>
    <w:p w:rsidR="0063788F" w:rsidRPr="006A55EE" w:rsidRDefault="0063788F" w:rsidP="0063788F">
      <w:pPr>
        <w:pStyle w:val="aa"/>
        <w:keepNext/>
        <w:jc w:val="both"/>
        <w:rPr>
          <w:rFonts w:cs="Times New Roman"/>
        </w:rPr>
      </w:pPr>
      <w:r w:rsidRPr="006A55EE">
        <w:rPr>
          <w:rFonts w:cs="Times New Roman"/>
        </w:rPr>
        <w:t xml:space="preserve">Таблица </w:t>
      </w:r>
      <w:r w:rsidR="007F73F1" w:rsidRPr="006A55EE">
        <w:rPr>
          <w:rFonts w:cs="Times New Roman"/>
        </w:rPr>
        <w:fldChar w:fldCharType="begin"/>
      </w:r>
      <w:r w:rsidR="00C05B1A" w:rsidRPr="006A55EE">
        <w:rPr>
          <w:rFonts w:cs="Times New Roman"/>
        </w:rPr>
        <w:instrText xml:space="preserve"> SEQ Таблица \* ARABIC </w:instrText>
      </w:r>
      <w:r w:rsidR="007F73F1" w:rsidRPr="006A55EE">
        <w:rPr>
          <w:rFonts w:cs="Times New Roman"/>
        </w:rPr>
        <w:fldChar w:fldCharType="separate"/>
      </w:r>
      <w:r w:rsidR="00D525A1">
        <w:rPr>
          <w:rFonts w:cs="Times New Roman"/>
          <w:noProof/>
        </w:rPr>
        <w:t>12</w:t>
      </w:r>
      <w:r w:rsidR="007F73F1" w:rsidRPr="006A55EE">
        <w:rPr>
          <w:rFonts w:cs="Times New Roman"/>
          <w:noProof/>
        </w:rPr>
        <w:fldChar w:fldCharType="end"/>
      </w:r>
      <w:r w:rsidRPr="006A55EE">
        <w:rPr>
          <w:rFonts w:cs="Times New Roman"/>
        </w:rPr>
        <w:t xml:space="preserve"> Перечень мероприятий по охране окружающей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39"/>
        <w:gridCol w:w="6647"/>
        <w:gridCol w:w="2363"/>
      </w:tblGrid>
      <w:tr w:rsidR="00E06A8C" w:rsidRPr="006A55EE" w:rsidTr="00640377">
        <w:tc>
          <w:tcPr>
            <w:tcW w:w="379" w:type="pct"/>
            <w:shd w:val="clear" w:color="auto" w:fill="DAEEF3" w:themeFill="accent5" w:themeFillTint="33"/>
          </w:tcPr>
          <w:p w:rsidR="00E06A8C" w:rsidRPr="006A55EE" w:rsidRDefault="00E06A8C" w:rsidP="00754A7E">
            <w:pPr>
              <w:pStyle w:val="TableContents"/>
              <w:jc w:val="center"/>
              <w:rPr>
                <w:rFonts w:eastAsia="Times New Roman" w:cs="Times New Roman"/>
                <w:b/>
                <w:bCs/>
              </w:rPr>
            </w:pPr>
            <w:r w:rsidRPr="006A55EE">
              <w:rPr>
                <w:rFonts w:eastAsia="Times New Roman" w:cs="Times New Roman"/>
                <w:b/>
                <w:bCs/>
              </w:rPr>
              <w:t>№ п/п</w:t>
            </w:r>
          </w:p>
        </w:tc>
        <w:tc>
          <w:tcPr>
            <w:tcW w:w="3409" w:type="pct"/>
            <w:shd w:val="clear" w:color="auto" w:fill="DAEEF3" w:themeFill="accent5" w:themeFillTint="33"/>
          </w:tcPr>
          <w:p w:rsidR="00E06A8C" w:rsidRPr="006A55EE" w:rsidRDefault="00E06A8C" w:rsidP="00E06A8C">
            <w:pPr>
              <w:pStyle w:val="TableContents"/>
              <w:rPr>
                <w:rFonts w:eastAsia="Times New Roman" w:cs="Times New Roman"/>
                <w:b/>
                <w:bCs/>
              </w:rPr>
            </w:pPr>
            <w:r w:rsidRPr="006A55EE">
              <w:rPr>
                <w:rFonts w:eastAsia="Times New Roman" w:cs="Times New Roman"/>
                <w:b/>
                <w:bCs/>
              </w:rPr>
              <w:t>Наименование мероприятия</w:t>
            </w:r>
          </w:p>
        </w:tc>
        <w:tc>
          <w:tcPr>
            <w:tcW w:w="1212" w:type="pct"/>
            <w:shd w:val="clear" w:color="auto" w:fill="DAEEF3" w:themeFill="accent5" w:themeFillTint="33"/>
          </w:tcPr>
          <w:p w:rsidR="00E06A8C" w:rsidRPr="006A55EE" w:rsidRDefault="00E06A8C" w:rsidP="00754A7E">
            <w:pPr>
              <w:pStyle w:val="TableContents"/>
              <w:jc w:val="center"/>
              <w:rPr>
                <w:rFonts w:eastAsia="Times New Roman" w:cs="Times New Roman"/>
                <w:b/>
                <w:bCs/>
              </w:rPr>
            </w:pPr>
            <w:r w:rsidRPr="006A55EE">
              <w:rPr>
                <w:rFonts w:eastAsia="Times New Roman" w:cs="Times New Roman"/>
                <w:b/>
                <w:bCs/>
              </w:rPr>
              <w:t>Сроки реализации</w:t>
            </w:r>
          </w:p>
        </w:tc>
      </w:tr>
      <w:tr w:rsidR="002F1058" w:rsidRPr="006A55EE" w:rsidTr="002F1058">
        <w:tc>
          <w:tcPr>
            <w:tcW w:w="5000" w:type="pct"/>
            <w:gridSpan w:val="3"/>
          </w:tcPr>
          <w:p w:rsidR="002F1058" w:rsidRPr="006A55EE" w:rsidRDefault="002F1058" w:rsidP="00754A7E">
            <w:pPr>
              <w:jc w:val="both"/>
              <w:rPr>
                <w:rFonts w:cs="Times New Roman"/>
                <w:b/>
                <w:bCs/>
                <w:iCs/>
              </w:rPr>
            </w:pPr>
            <w:r w:rsidRPr="006A55EE">
              <w:rPr>
                <w:rFonts w:cs="Times New Roman"/>
                <w:b/>
                <w:bCs/>
                <w:iCs/>
              </w:rPr>
              <w:t>Охрана воздушного бассейна</w:t>
            </w:r>
          </w:p>
        </w:tc>
      </w:tr>
      <w:tr w:rsidR="00E06A8C" w:rsidRPr="006A55EE" w:rsidTr="00640377">
        <w:tc>
          <w:tcPr>
            <w:tcW w:w="379" w:type="pct"/>
          </w:tcPr>
          <w:p w:rsidR="00E06A8C" w:rsidRPr="006A55EE" w:rsidRDefault="00E06A8C" w:rsidP="00754A7E">
            <w:pPr>
              <w:pStyle w:val="TableContents"/>
              <w:jc w:val="center"/>
              <w:rPr>
                <w:rFonts w:cs="Times New Roman"/>
              </w:rPr>
            </w:pPr>
            <w:r w:rsidRPr="006A55EE">
              <w:rPr>
                <w:rFonts w:cs="Times New Roman"/>
              </w:rPr>
              <w:t>1</w:t>
            </w:r>
          </w:p>
        </w:tc>
        <w:tc>
          <w:tcPr>
            <w:tcW w:w="3409" w:type="pct"/>
          </w:tcPr>
          <w:p w:rsidR="00E06A8C" w:rsidRPr="006A55EE" w:rsidRDefault="00E06A8C" w:rsidP="00E06A8C">
            <w:pPr>
              <w:rPr>
                <w:rFonts w:cs="Times New Roman"/>
              </w:rPr>
            </w:pPr>
            <w:r w:rsidRPr="006A55EE">
              <w:rPr>
                <w:rFonts w:cs="Times New Roman"/>
              </w:rPr>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установок с оценкой их эффективности.</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640377">
        <w:tc>
          <w:tcPr>
            <w:tcW w:w="379" w:type="pct"/>
          </w:tcPr>
          <w:p w:rsidR="00E06A8C" w:rsidRPr="006A55EE" w:rsidRDefault="00E06A8C" w:rsidP="00754A7E">
            <w:pPr>
              <w:pStyle w:val="TableContents"/>
              <w:jc w:val="center"/>
              <w:rPr>
                <w:rFonts w:cs="Times New Roman"/>
              </w:rPr>
            </w:pPr>
            <w:r w:rsidRPr="006A55EE">
              <w:rPr>
                <w:rFonts w:cs="Times New Roman"/>
              </w:rPr>
              <w:lastRenderedPageBreak/>
              <w:t>2</w:t>
            </w:r>
          </w:p>
        </w:tc>
        <w:tc>
          <w:tcPr>
            <w:tcW w:w="3409" w:type="pct"/>
          </w:tcPr>
          <w:p w:rsidR="00E06A8C" w:rsidRPr="006A55EE" w:rsidRDefault="00E06A8C" w:rsidP="00E06A8C">
            <w:pPr>
              <w:rPr>
                <w:rFonts w:cs="Times New Roman"/>
              </w:rPr>
            </w:pPr>
            <w:r w:rsidRPr="006A55EE">
              <w:rPr>
                <w:rFonts w:cs="Times New Roman"/>
              </w:rPr>
              <w:t>Осуществление перевода автотранспорта на газовое топливо, с применением каталитических фильтров.</w:t>
            </w:r>
          </w:p>
        </w:tc>
        <w:tc>
          <w:tcPr>
            <w:tcW w:w="1212" w:type="pct"/>
          </w:tcPr>
          <w:p w:rsidR="00E06A8C" w:rsidRPr="006A55EE" w:rsidRDefault="00E06A8C" w:rsidP="006A55EE">
            <w:pPr>
              <w:jc w:val="both"/>
              <w:rPr>
                <w:rFonts w:cs="Times New Roman"/>
              </w:rPr>
            </w:pPr>
            <w:r w:rsidRPr="006A55EE">
              <w:rPr>
                <w:rFonts w:cs="Times New Roman"/>
              </w:rPr>
              <w:t>Расчетный срок</w:t>
            </w:r>
          </w:p>
        </w:tc>
      </w:tr>
      <w:tr w:rsidR="00E06A8C" w:rsidRPr="006A55EE" w:rsidTr="00640377">
        <w:tc>
          <w:tcPr>
            <w:tcW w:w="379" w:type="pct"/>
          </w:tcPr>
          <w:p w:rsidR="00E06A8C" w:rsidRPr="006A55EE" w:rsidRDefault="00E06A8C" w:rsidP="00754A7E">
            <w:pPr>
              <w:pStyle w:val="TableContents"/>
              <w:jc w:val="center"/>
              <w:rPr>
                <w:rFonts w:cs="Times New Roman"/>
              </w:rPr>
            </w:pPr>
            <w:r w:rsidRPr="006A55EE">
              <w:rPr>
                <w:rFonts w:cs="Times New Roman"/>
              </w:rPr>
              <w:t>3</w:t>
            </w:r>
          </w:p>
        </w:tc>
        <w:tc>
          <w:tcPr>
            <w:tcW w:w="3409" w:type="pct"/>
          </w:tcPr>
          <w:p w:rsidR="00E06A8C" w:rsidRPr="006A55EE" w:rsidRDefault="00E06A8C" w:rsidP="00E06A8C">
            <w:pPr>
              <w:rPr>
                <w:rFonts w:cs="Times New Roman"/>
              </w:rPr>
            </w:pPr>
            <w:r w:rsidRPr="006A55EE">
              <w:rPr>
                <w:rFonts w:cs="Times New Roman"/>
              </w:rPr>
              <w:t>Озеленение магистральных улиц и санитарно-защитных зон двухъярусной посадкой зеленых насаждений.</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640377">
        <w:tc>
          <w:tcPr>
            <w:tcW w:w="379" w:type="pct"/>
          </w:tcPr>
          <w:p w:rsidR="00E06A8C" w:rsidRPr="006A55EE" w:rsidRDefault="00E06A8C" w:rsidP="00754A7E">
            <w:pPr>
              <w:pStyle w:val="TableContents"/>
              <w:jc w:val="center"/>
              <w:rPr>
                <w:rFonts w:cs="Times New Roman"/>
              </w:rPr>
            </w:pPr>
            <w:r w:rsidRPr="006A55EE">
              <w:rPr>
                <w:rFonts w:cs="Times New Roman"/>
              </w:rPr>
              <w:t>4</w:t>
            </w:r>
          </w:p>
        </w:tc>
        <w:tc>
          <w:tcPr>
            <w:tcW w:w="3409" w:type="pct"/>
          </w:tcPr>
          <w:p w:rsidR="00E06A8C" w:rsidRPr="006A55EE" w:rsidRDefault="00E06A8C" w:rsidP="00E06A8C">
            <w:pPr>
              <w:rPr>
                <w:rFonts w:cs="Times New Roman"/>
              </w:rPr>
            </w:pPr>
            <w:r w:rsidRPr="006A55EE">
              <w:rPr>
                <w:rFonts w:cs="Times New Roman"/>
              </w:rPr>
              <w:t>Разработка проектов санитарно-защитных зон.</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2F1058" w:rsidRPr="006A55EE" w:rsidTr="002F1058">
        <w:tc>
          <w:tcPr>
            <w:tcW w:w="5000" w:type="pct"/>
            <w:gridSpan w:val="3"/>
          </w:tcPr>
          <w:p w:rsidR="002F1058" w:rsidRPr="006A55EE" w:rsidRDefault="002F1058" w:rsidP="00754A7E">
            <w:pPr>
              <w:jc w:val="both"/>
              <w:rPr>
                <w:rFonts w:cs="Times New Roman"/>
                <w:b/>
                <w:bCs/>
                <w:iCs/>
              </w:rPr>
            </w:pPr>
            <w:r w:rsidRPr="006A55EE">
              <w:rPr>
                <w:rFonts w:cs="Times New Roman"/>
                <w:b/>
                <w:bCs/>
                <w:iCs/>
              </w:rPr>
              <w:t>Охрана поверхностных вод</w:t>
            </w:r>
          </w:p>
        </w:tc>
      </w:tr>
      <w:tr w:rsidR="00E06A8C" w:rsidRPr="006A55EE" w:rsidTr="00640377">
        <w:tc>
          <w:tcPr>
            <w:tcW w:w="379" w:type="pct"/>
            <w:vAlign w:val="center"/>
          </w:tcPr>
          <w:p w:rsidR="00E06A8C" w:rsidRPr="006A55EE" w:rsidRDefault="00E06A8C" w:rsidP="000D3DB4">
            <w:pPr>
              <w:pStyle w:val="TableContents"/>
              <w:jc w:val="center"/>
              <w:rPr>
                <w:rFonts w:cs="Times New Roman"/>
                <w:bCs/>
                <w:smallCaps/>
                <w:snapToGrid w:val="0"/>
              </w:rPr>
            </w:pPr>
            <w:r w:rsidRPr="006A55EE">
              <w:rPr>
                <w:rFonts w:cs="Times New Roman"/>
                <w:bCs/>
                <w:smallCaps/>
                <w:snapToGrid w:val="0"/>
              </w:rPr>
              <w:t>5</w:t>
            </w:r>
          </w:p>
        </w:tc>
        <w:tc>
          <w:tcPr>
            <w:tcW w:w="3409" w:type="pct"/>
          </w:tcPr>
          <w:p w:rsidR="00E06A8C" w:rsidRPr="006A55EE" w:rsidRDefault="00BF3149" w:rsidP="00BF3149">
            <w:pPr>
              <w:rPr>
                <w:rFonts w:cs="Times New Roman"/>
              </w:rPr>
            </w:pPr>
            <w:r>
              <w:rPr>
                <w:rFonts w:cs="Times New Roman"/>
              </w:rPr>
              <w:t>Проведение изыскательских работ по выбору места для</w:t>
            </w:r>
            <w:r w:rsidR="00E06A8C" w:rsidRPr="006A55EE">
              <w:rPr>
                <w:rFonts w:cs="Times New Roman"/>
              </w:rPr>
              <w:t xml:space="preserve"> строительств</w:t>
            </w:r>
            <w:r>
              <w:rPr>
                <w:rFonts w:cs="Times New Roman"/>
              </w:rPr>
              <w:t>а</w:t>
            </w:r>
            <w:r w:rsidR="00E06A8C" w:rsidRPr="006A55EE">
              <w:rPr>
                <w:rFonts w:cs="Times New Roman"/>
              </w:rPr>
              <w:t xml:space="preserve"> современных очистных сооружений.</w:t>
            </w:r>
          </w:p>
        </w:tc>
        <w:tc>
          <w:tcPr>
            <w:tcW w:w="1212" w:type="pct"/>
          </w:tcPr>
          <w:p w:rsidR="00E06A8C" w:rsidRPr="006A55EE" w:rsidRDefault="00E06A8C" w:rsidP="006A55EE">
            <w:pPr>
              <w:rPr>
                <w:rFonts w:cs="Times New Roman"/>
              </w:rPr>
            </w:pPr>
            <w:r w:rsidRPr="006A55EE">
              <w:rPr>
                <w:rFonts w:cs="Times New Roman"/>
              </w:rPr>
              <w:t>Первая очередь</w:t>
            </w:r>
          </w:p>
        </w:tc>
      </w:tr>
      <w:tr w:rsidR="00E06A8C" w:rsidRPr="006A55EE" w:rsidTr="00640377">
        <w:tc>
          <w:tcPr>
            <w:tcW w:w="379" w:type="pct"/>
            <w:vAlign w:val="center"/>
          </w:tcPr>
          <w:p w:rsidR="00E06A8C" w:rsidRPr="006A55EE" w:rsidRDefault="00E06A8C" w:rsidP="000D3DB4">
            <w:pPr>
              <w:jc w:val="center"/>
              <w:rPr>
                <w:rFonts w:cs="Times New Roman"/>
                <w:bCs/>
                <w:smallCaps/>
                <w:snapToGrid w:val="0"/>
              </w:rPr>
            </w:pPr>
            <w:r w:rsidRPr="006A55EE">
              <w:rPr>
                <w:rFonts w:cs="Times New Roman"/>
                <w:bCs/>
                <w:smallCaps/>
                <w:snapToGrid w:val="0"/>
              </w:rPr>
              <w:t>6</w:t>
            </w:r>
          </w:p>
        </w:tc>
        <w:tc>
          <w:tcPr>
            <w:tcW w:w="3409" w:type="pct"/>
          </w:tcPr>
          <w:p w:rsidR="00E06A8C" w:rsidRPr="006A55EE" w:rsidRDefault="00E06A8C" w:rsidP="00E06A8C">
            <w:pPr>
              <w:rPr>
                <w:rFonts w:cs="Times New Roman"/>
              </w:rPr>
            </w:pPr>
            <w:r w:rsidRPr="006A55EE">
              <w:rPr>
                <w:rFonts w:cs="Times New Roman"/>
              </w:rPr>
              <w:t>Строительство централизованной системы водоотведения.</w:t>
            </w:r>
          </w:p>
        </w:tc>
        <w:tc>
          <w:tcPr>
            <w:tcW w:w="1212" w:type="pct"/>
          </w:tcPr>
          <w:p w:rsidR="00E06A8C" w:rsidRPr="006A55EE" w:rsidRDefault="00E06A8C" w:rsidP="006A55EE">
            <w:pPr>
              <w:rPr>
                <w:rFonts w:cs="Times New Roman"/>
              </w:rPr>
            </w:pPr>
            <w:r w:rsidRPr="006A55EE">
              <w:rPr>
                <w:rFonts w:cs="Times New Roman"/>
              </w:rPr>
              <w:t>Первая очередь</w:t>
            </w:r>
          </w:p>
        </w:tc>
      </w:tr>
      <w:tr w:rsidR="00E06A8C" w:rsidRPr="006A55EE" w:rsidTr="00640377">
        <w:tc>
          <w:tcPr>
            <w:tcW w:w="379" w:type="pct"/>
            <w:vAlign w:val="center"/>
          </w:tcPr>
          <w:p w:rsidR="00E06A8C" w:rsidRPr="006A55EE" w:rsidRDefault="00E06A8C" w:rsidP="000D3DB4">
            <w:pPr>
              <w:jc w:val="center"/>
              <w:rPr>
                <w:rFonts w:cs="Times New Roman"/>
                <w:bCs/>
                <w:smallCaps/>
                <w:snapToGrid w:val="0"/>
              </w:rPr>
            </w:pPr>
            <w:r w:rsidRPr="006A55EE">
              <w:rPr>
                <w:rFonts w:cs="Times New Roman"/>
                <w:bCs/>
                <w:smallCaps/>
                <w:snapToGrid w:val="0"/>
              </w:rPr>
              <w:t>7</w:t>
            </w:r>
          </w:p>
        </w:tc>
        <w:tc>
          <w:tcPr>
            <w:tcW w:w="3409" w:type="pct"/>
          </w:tcPr>
          <w:p w:rsidR="00E06A8C" w:rsidRPr="006A55EE" w:rsidRDefault="00E06A8C" w:rsidP="00E06A8C">
            <w:pPr>
              <w:rPr>
                <w:rFonts w:cs="Times New Roman"/>
              </w:rPr>
            </w:pPr>
            <w:r w:rsidRPr="006A55EE">
              <w:rPr>
                <w:rFonts w:cs="Times New Roman"/>
              </w:rPr>
              <w:t>Обеспечение сбора и очистки поверхностных стоков с территории жилой и промышленной застройки в населенных пунктах.</w:t>
            </w:r>
          </w:p>
        </w:tc>
        <w:tc>
          <w:tcPr>
            <w:tcW w:w="1212" w:type="pct"/>
          </w:tcPr>
          <w:p w:rsidR="00E06A8C" w:rsidRPr="006A55EE" w:rsidRDefault="00E06A8C" w:rsidP="006A55EE">
            <w:pPr>
              <w:rPr>
                <w:rFonts w:cs="Times New Roman"/>
              </w:rPr>
            </w:pPr>
            <w:r w:rsidRPr="006A55EE">
              <w:rPr>
                <w:rFonts w:cs="Times New Roman"/>
              </w:rPr>
              <w:t>Первая очередь</w:t>
            </w:r>
          </w:p>
        </w:tc>
      </w:tr>
      <w:tr w:rsidR="00E06A8C" w:rsidRPr="006A55EE" w:rsidTr="00640377">
        <w:tc>
          <w:tcPr>
            <w:tcW w:w="379" w:type="pct"/>
            <w:vAlign w:val="center"/>
          </w:tcPr>
          <w:p w:rsidR="00E06A8C" w:rsidRPr="006A55EE" w:rsidRDefault="00E06A8C" w:rsidP="00754A7E">
            <w:pPr>
              <w:jc w:val="center"/>
              <w:rPr>
                <w:rFonts w:cs="Times New Roman"/>
                <w:bCs/>
                <w:smallCaps/>
                <w:snapToGrid w:val="0"/>
              </w:rPr>
            </w:pPr>
            <w:r w:rsidRPr="006A55EE">
              <w:rPr>
                <w:rFonts w:cs="Times New Roman"/>
                <w:bCs/>
                <w:smallCaps/>
                <w:snapToGrid w:val="0"/>
              </w:rPr>
              <w:t>8</w:t>
            </w:r>
          </w:p>
        </w:tc>
        <w:tc>
          <w:tcPr>
            <w:tcW w:w="3409" w:type="pct"/>
          </w:tcPr>
          <w:p w:rsidR="00E06A8C" w:rsidRPr="006A55EE" w:rsidRDefault="00E06A8C" w:rsidP="00E06A8C">
            <w:pPr>
              <w:rPr>
                <w:rFonts w:cs="Times New Roman"/>
              </w:rPr>
            </w:pPr>
            <w:r w:rsidRPr="006A55EE">
              <w:rPr>
                <w:rFonts w:cs="Times New Roman"/>
              </w:rPr>
              <w:t>Соблюдение правил водоохранного режима на водосборах водных объектов.</w:t>
            </w:r>
          </w:p>
        </w:tc>
        <w:tc>
          <w:tcPr>
            <w:tcW w:w="1212" w:type="pct"/>
          </w:tcPr>
          <w:p w:rsidR="00E06A8C" w:rsidRPr="006A55EE" w:rsidRDefault="00E06A8C" w:rsidP="006A55EE">
            <w:pPr>
              <w:rPr>
                <w:rFonts w:cs="Times New Roman"/>
              </w:rPr>
            </w:pPr>
            <w:r w:rsidRPr="006A55EE">
              <w:rPr>
                <w:rFonts w:cs="Times New Roman"/>
              </w:rPr>
              <w:t>Первая очередь</w:t>
            </w:r>
          </w:p>
        </w:tc>
      </w:tr>
      <w:tr w:rsidR="002F1058" w:rsidRPr="006A55EE" w:rsidTr="002F1058">
        <w:tc>
          <w:tcPr>
            <w:tcW w:w="5000" w:type="pct"/>
            <w:gridSpan w:val="3"/>
          </w:tcPr>
          <w:p w:rsidR="002F1058" w:rsidRPr="006A55EE" w:rsidRDefault="002F1058" w:rsidP="00DC78CD">
            <w:pPr>
              <w:rPr>
                <w:rFonts w:cs="Times New Roman"/>
                <w:b/>
              </w:rPr>
            </w:pPr>
            <w:r w:rsidRPr="006A55EE">
              <w:rPr>
                <w:rFonts w:cs="Times New Roman"/>
                <w:b/>
              </w:rPr>
              <w:t>Охрана подземных вод.</w:t>
            </w:r>
            <w:r w:rsidRPr="006A55EE">
              <w:rPr>
                <w:rFonts w:cs="Times New Roman"/>
                <w:b/>
                <w:rtl/>
              </w:rPr>
              <w:t xml:space="preserve"> </w:t>
            </w:r>
            <w:r w:rsidRPr="006A55EE">
              <w:rPr>
                <w:rFonts w:cs="Times New Roman"/>
                <w:b/>
              </w:rPr>
              <w:t>Предотвращение снижения уровней водоносных горизонтов и загрязнения подземных вод</w:t>
            </w:r>
          </w:p>
        </w:tc>
      </w:tr>
      <w:tr w:rsidR="00E06A8C" w:rsidRPr="006A55EE" w:rsidTr="00640377">
        <w:tc>
          <w:tcPr>
            <w:tcW w:w="379" w:type="pct"/>
          </w:tcPr>
          <w:p w:rsidR="00E06A8C" w:rsidRPr="006A55EE" w:rsidRDefault="00E06A8C" w:rsidP="000D3DB4">
            <w:pPr>
              <w:pStyle w:val="TableContents"/>
              <w:jc w:val="center"/>
              <w:rPr>
                <w:rFonts w:cs="Times New Roman"/>
              </w:rPr>
            </w:pPr>
            <w:r w:rsidRPr="006A55EE">
              <w:rPr>
                <w:rFonts w:cs="Times New Roman"/>
              </w:rPr>
              <w:t>9</w:t>
            </w:r>
          </w:p>
        </w:tc>
        <w:tc>
          <w:tcPr>
            <w:tcW w:w="3409" w:type="pct"/>
          </w:tcPr>
          <w:p w:rsidR="00E06A8C" w:rsidRPr="006A55EE" w:rsidRDefault="00E06A8C" w:rsidP="00E06A8C">
            <w:pPr>
              <w:rPr>
                <w:rFonts w:cs="Times New Roman"/>
              </w:rPr>
            </w:pPr>
            <w:r w:rsidRPr="006A55EE">
              <w:rPr>
                <w:rFonts w:cs="Times New Roman"/>
              </w:rPr>
              <w:t>Ликвидация непригодных к дальнейшей эксплуатации скважин, наличие зон санитарной охраны на действующих водозаборах.</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640377">
        <w:tc>
          <w:tcPr>
            <w:tcW w:w="379" w:type="pct"/>
          </w:tcPr>
          <w:p w:rsidR="00E06A8C" w:rsidRPr="006A55EE" w:rsidRDefault="00E06A8C" w:rsidP="000D3DB4">
            <w:pPr>
              <w:pStyle w:val="TableContents"/>
              <w:jc w:val="center"/>
              <w:rPr>
                <w:rFonts w:cs="Times New Roman"/>
              </w:rPr>
            </w:pPr>
            <w:r w:rsidRPr="006A55EE">
              <w:rPr>
                <w:rFonts w:cs="Times New Roman"/>
              </w:rPr>
              <w:t>10</w:t>
            </w:r>
          </w:p>
        </w:tc>
        <w:tc>
          <w:tcPr>
            <w:tcW w:w="3409" w:type="pct"/>
          </w:tcPr>
          <w:p w:rsidR="00E06A8C" w:rsidRPr="006A55EE" w:rsidRDefault="00E06A8C" w:rsidP="00E06A8C">
            <w:pPr>
              <w:rPr>
                <w:rFonts w:cs="Times New Roman"/>
              </w:rPr>
            </w:pPr>
            <w:r w:rsidRPr="006A55EE">
              <w:rPr>
                <w:rFonts w:cs="Times New Roman"/>
              </w:rPr>
              <w:t>Проведение систем учета и контроля над потреблением питьевой воды.</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640377">
        <w:tc>
          <w:tcPr>
            <w:tcW w:w="379" w:type="pct"/>
          </w:tcPr>
          <w:p w:rsidR="00E06A8C" w:rsidRPr="006A55EE" w:rsidRDefault="00E06A8C" w:rsidP="000D3DB4">
            <w:pPr>
              <w:pStyle w:val="TableContents"/>
              <w:jc w:val="center"/>
              <w:rPr>
                <w:rFonts w:cs="Times New Roman"/>
              </w:rPr>
            </w:pPr>
            <w:r w:rsidRPr="006A55EE">
              <w:rPr>
                <w:rFonts w:cs="Times New Roman"/>
              </w:rPr>
              <w:t>11</w:t>
            </w:r>
          </w:p>
        </w:tc>
        <w:tc>
          <w:tcPr>
            <w:tcW w:w="3409" w:type="pct"/>
          </w:tcPr>
          <w:p w:rsidR="00E06A8C" w:rsidRPr="006A55EE" w:rsidRDefault="00E06A8C" w:rsidP="00E06A8C">
            <w:pPr>
              <w:rPr>
                <w:rFonts w:cs="Times New Roman"/>
              </w:rPr>
            </w:pPr>
            <w:r w:rsidRPr="006A55EE">
              <w:rPr>
                <w:rFonts w:cs="Times New Roman"/>
              </w:rPr>
              <w:t>Изучение качества подземных вод и гидродинамического режима на водозаборах и в зонах их влияния.</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640377">
        <w:tc>
          <w:tcPr>
            <w:tcW w:w="379" w:type="pct"/>
          </w:tcPr>
          <w:p w:rsidR="00E06A8C" w:rsidRPr="006A55EE" w:rsidRDefault="00E06A8C" w:rsidP="000D3DB4">
            <w:pPr>
              <w:pStyle w:val="TableContents"/>
              <w:jc w:val="center"/>
              <w:rPr>
                <w:rFonts w:cs="Times New Roman"/>
              </w:rPr>
            </w:pPr>
            <w:r w:rsidRPr="006A55EE">
              <w:rPr>
                <w:rFonts w:cs="Times New Roman"/>
              </w:rPr>
              <w:t>12</w:t>
            </w:r>
          </w:p>
        </w:tc>
        <w:tc>
          <w:tcPr>
            <w:tcW w:w="3409" w:type="pct"/>
          </w:tcPr>
          <w:p w:rsidR="00E06A8C" w:rsidRPr="006A55EE" w:rsidRDefault="00E06A8C" w:rsidP="00E06A8C">
            <w:pPr>
              <w:rPr>
                <w:rFonts w:cs="Times New Roman"/>
                <w:lang w:eastAsia="en-US"/>
              </w:rPr>
            </w:pPr>
            <w:r w:rsidRPr="006A55EE">
              <w:rPr>
                <w:rFonts w:cs="Times New Roman"/>
                <w:lang w:eastAsia="en-US"/>
              </w:rPr>
              <w:t>Обеспечение сельского поселения централизованной системой водопровода.</w:t>
            </w:r>
          </w:p>
        </w:tc>
        <w:tc>
          <w:tcPr>
            <w:tcW w:w="1212" w:type="pct"/>
          </w:tcPr>
          <w:p w:rsidR="00E06A8C" w:rsidRPr="006A55EE" w:rsidRDefault="00E06A8C" w:rsidP="006A55EE">
            <w:pPr>
              <w:jc w:val="both"/>
              <w:rPr>
                <w:rFonts w:cs="Times New Roman"/>
                <w:lang w:eastAsia="en-US"/>
              </w:rPr>
            </w:pPr>
            <w:r w:rsidRPr="006A55EE">
              <w:rPr>
                <w:rFonts w:cs="Times New Roman"/>
              </w:rPr>
              <w:t>Первая очередь</w:t>
            </w:r>
          </w:p>
        </w:tc>
      </w:tr>
      <w:tr w:rsidR="00E06A8C" w:rsidRPr="006A55EE" w:rsidTr="00640377">
        <w:tc>
          <w:tcPr>
            <w:tcW w:w="379" w:type="pct"/>
          </w:tcPr>
          <w:p w:rsidR="00E06A8C" w:rsidRPr="006A55EE" w:rsidRDefault="00E06A8C" w:rsidP="000D3DB4">
            <w:pPr>
              <w:pStyle w:val="TableContents"/>
              <w:jc w:val="center"/>
              <w:rPr>
                <w:rFonts w:cs="Times New Roman"/>
              </w:rPr>
            </w:pPr>
            <w:r w:rsidRPr="006A55EE">
              <w:rPr>
                <w:rFonts w:cs="Times New Roman"/>
              </w:rPr>
              <w:t>13</w:t>
            </w:r>
          </w:p>
        </w:tc>
        <w:tc>
          <w:tcPr>
            <w:tcW w:w="3409" w:type="pct"/>
          </w:tcPr>
          <w:p w:rsidR="00E06A8C" w:rsidRPr="006A55EE" w:rsidRDefault="00E06A8C" w:rsidP="00E06A8C">
            <w:pPr>
              <w:rPr>
                <w:rFonts w:cs="Times New Roman"/>
              </w:rPr>
            </w:pPr>
            <w:r w:rsidRPr="006A55EE">
              <w:rPr>
                <w:rFonts w:cs="Times New Roman"/>
              </w:rPr>
              <w:t>Обеспечение качества питьевой воды, подаваемой населению, путем внедрения средств очистки.</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640377">
        <w:tc>
          <w:tcPr>
            <w:tcW w:w="379" w:type="pct"/>
          </w:tcPr>
          <w:p w:rsidR="00E06A8C" w:rsidRPr="006A55EE" w:rsidRDefault="00E06A8C" w:rsidP="00754A7E">
            <w:pPr>
              <w:pStyle w:val="TableContents"/>
              <w:jc w:val="center"/>
              <w:rPr>
                <w:rFonts w:cs="Times New Roman"/>
              </w:rPr>
            </w:pPr>
            <w:r w:rsidRPr="006A55EE">
              <w:rPr>
                <w:rFonts w:cs="Times New Roman"/>
              </w:rPr>
              <w:t>14</w:t>
            </w:r>
          </w:p>
        </w:tc>
        <w:tc>
          <w:tcPr>
            <w:tcW w:w="3409" w:type="pct"/>
          </w:tcPr>
          <w:p w:rsidR="00E06A8C" w:rsidRPr="006A55EE" w:rsidRDefault="00E06A8C" w:rsidP="00E06A8C">
            <w:pPr>
              <w:rPr>
                <w:rFonts w:cs="Times New Roman"/>
              </w:rPr>
            </w:pPr>
            <w:r w:rsidRPr="006A55EE">
              <w:rPr>
                <w:rFonts w:cs="Times New Roman"/>
              </w:rPr>
              <w:t>Своевременный ремонт проводящих сетей.</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640377">
        <w:tc>
          <w:tcPr>
            <w:tcW w:w="379" w:type="pct"/>
          </w:tcPr>
          <w:p w:rsidR="00E06A8C" w:rsidRPr="006A55EE" w:rsidRDefault="00E06A8C" w:rsidP="00754A7E">
            <w:pPr>
              <w:pStyle w:val="TableContents"/>
              <w:jc w:val="center"/>
              <w:rPr>
                <w:rFonts w:cs="Times New Roman"/>
              </w:rPr>
            </w:pPr>
            <w:r w:rsidRPr="006A55EE">
              <w:rPr>
                <w:rFonts w:cs="Times New Roman"/>
              </w:rPr>
              <w:t>15</w:t>
            </w:r>
          </w:p>
        </w:tc>
        <w:tc>
          <w:tcPr>
            <w:tcW w:w="3409" w:type="pct"/>
          </w:tcPr>
          <w:p w:rsidR="00E06A8C" w:rsidRPr="006A55EE" w:rsidRDefault="00E06A8C" w:rsidP="00E06A8C">
            <w:pPr>
              <w:rPr>
                <w:rFonts w:cs="Times New Roman"/>
              </w:rPr>
            </w:pPr>
            <w:r w:rsidRPr="006A55EE">
              <w:rPr>
                <w:rFonts w:cs="Times New Roman"/>
              </w:rPr>
              <w:t>Развитие и совершенствование систем оборотного водоснабжения и повторного использования производственных стоков.</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2F1058" w:rsidRPr="006A55EE" w:rsidTr="002F1058">
        <w:tc>
          <w:tcPr>
            <w:tcW w:w="5000" w:type="pct"/>
            <w:gridSpan w:val="3"/>
          </w:tcPr>
          <w:p w:rsidR="002F1058" w:rsidRPr="006A55EE" w:rsidRDefault="002F1058" w:rsidP="00754A7E">
            <w:pPr>
              <w:jc w:val="both"/>
              <w:rPr>
                <w:rFonts w:cs="Times New Roman"/>
                <w:b/>
                <w:bCs/>
                <w:iCs/>
              </w:rPr>
            </w:pPr>
            <w:r w:rsidRPr="006A55EE">
              <w:rPr>
                <w:rFonts w:cs="Times New Roman"/>
                <w:b/>
                <w:bCs/>
                <w:iCs/>
              </w:rPr>
              <w:t>Охрана почвы</w:t>
            </w:r>
          </w:p>
        </w:tc>
      </w:tr>
      <w:tr w:rsidR="00E06A8C" w:rsidRPr="006A55EE" w:rsidTr="00640377">
        <w:tc>
          <w:tcPr>
            <w:tcW w:w="379" w:type="pct"/>
          </w:tcPr>
          <w:p w:rsidR="00E06A8C" w:rsidRPr="006A55EE" w:rsidRDefault="00E06A8C" w:rsidP="000D3DB4">
            <w:pPr>
              <w:pStyle w:val="TableContents"/>
              <w:jc w:val="center"/>
              <w:rPr>
                <w:rFonts w:cs="Times New Roman"/>
              </w:rPr>
            </w:pPr>
            <w:r w:rsidRPr="006A55EE">
              <w:rPr>
                <w:rFonts w:cs="Times New Roman"/>
              </w:rPr>
              <w:t>16</w:t>
            </w:r>
          </w:p>
        </w:tc>
        <w:tc>
          <w:tcPr>
            <w:tcW w:w="3409" w:type="pct"/>
          </w:tcPr>
          <w:p w:rsidR="00E06A8C" w:rsidRPr="006A55EE" w:rsidRDefault="00E06A8C" w:rsidP="00E06A8C">
            <w:pPr>
              <w:rPr>
                <w:rFonts w:cs="Times New Roman"/>
              </w:rPr>
            </w:pPr>
            <w:r w:rsidRPr="006A55EE">
              <w:rPr>
                <w:rFonts w:cs="Times New Roman"/>
              </w:rPr>
              <w:t>Создание вдоль автомобильных дорог лесных полезащитных полос.</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640377">
        <w:tc>
          <w:tcPr>
            <w:tcW w:w="379" w:type="pct"/>
          </w:tcPr>
          <w:p w:rsidR="00E06A8C" w:rsidRPr="006A55EE" w:rsidRDefault="00E06A8C" w:rsidP="000D3DB4">
            <w:pPr>
              <w:pStyle w:val="TableContents"/>
              <w:jc w:val="center"/>
              <w:rPr>
                <w:rFonts w:cs="Times New Roman"/>
              </w:rPr>
            </w:pPr>
            <w:r w:rsidRPr="006A55EE">
              <w:rPr>
                <w:rFonts w:cs="Times New Roman"/>
              </w:rPr>
              <w:t>17</w:t>
            </w:r>
          </w:p>
        </w:tc>
        <w:tc>
          <w:tcPr>
            <w:tcW w:w="3409" w:type="pct"/>
          </w:tcPr>
          <w:p w:rsidR="00E06A8C" w:rsidRPr="006A55EE" w:rsidRDefault="00E06A8C" w:rsidP="00E06A8C">
            <w:pPr>
              <w:rPr>
                <w:rFonts w:cs="Times New Roman"/>
              </w:rPr>
            </w:pPr>
            <w:r w:rsidRPr="006A55EE">
              <w:rPr>
                <w:rFonts w:cs="Times New Roman"/>
              </w:rPr>
              <w:t>Рекультивация и санация мест размещения промышленных отходов.</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640377">
        <w:tc>
          <w:tcPr>
            <w:tcW w:w="379" w:type="pct"/>
          </w:tcPr>
          <w:p w:rsidR="00E06A8C" w:rsidRPr="006A55EE" w:rsidRDefault="00E06A8C" w:rsidP="000D3DB4">
            <w:pPr>
              <w:pStyle w:val="TableContents"/>
              <w:jc w:val="center"/>
              <w:rPr>
                <w:rFonts w:cs="Times New Roman"/>
              </w:rPr>
            </w:pPr>
            <w:r w:rsidRPr="006A55EE">
              <w:rPr>
                <w:rFonts w:cs="Times New Roman"/>
              </w:rPr>
              <w:t>18</w:t>
            </w:r>
          </w:p>
        </w:tc>
        <w:tc>
          <w:tcPr>
            <w:tcW w:w="3409" w:type="pct"/>
          </w:tcPr>
          <w:p w:rsidR="00E06A8C" w:rsidRPr="006A55EE" w:rsidRDefault="00E06A8C" w:rsidP="00E06A8C">
            <w:pPr>
              <w:rPr>
                <w:rFonts w:cs="Times New Roman"/>
              </w:rPr>
            </w:pPr>
            <w:r w:rsidRPr="006A55EE">
              <w:rPr>
                <w:rFonts w:cs="Times New Roman"/>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640377">
        <w:tc>
          <w:tcPr>
            <w:tcW w:w="379" w:type="pct"/>
          </w:tcPr>
          <w:p w:rsidR="00E06A8C" w:rsidRPr="006A55EE" w:rsidRDefault="00E06A8C" w:rsidP="00754A7E">
            <w:pPr>
              <w:pStyle w:val="TableContents"/>
              <w:jc w:val="center"/>
              <w:rPr>
                <w:rFonts w:cs="Times New Roman"/>
              </w:rPr>
            </w:pPr>
            <w:r w:rsidRPr="006A55EE">
              <w:rPr>
                <w:rFonts w:cs="Times New Roman"/>
              </w:rPr>
              <w:lastRenderedPageBreak/>
              <w:t>19</w:t>
            </w:r>
          </w:p>
        </w:tc>
        <w:tc>
          <w:tcPr>
            <w:tcW w:w="3409" w:type="pct"/>
          </w:tcPr>
          <w:p w:rsidR="00E06A8C" w:rsidRPr="006A55EE" w:rsidRDefault="00E06A8C" w:rsidP="00E06A8C">
            <w:pPr>
              <w:rPr>
                <w:rFonts w:cs="Times New Roman"/>
              </w:rPr>
            </w:pPr>
            <w:r w:rsidRPr="006A55EE">
              <w:rPr>
                <w:rFonts w:cs="Times New Roman"/>
              </w:rPr>
              <w:t xml:space="preserve">Принятие мер по сохранению плодородия почв, посредством защиты их от эрозии, на основе агрофитомелиоративных приемов и биоинженерных сооружений. </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2F1058" w:rsidRPr="006A55EE" w:rsidTr="002F1058">
        <w:tc>
          <w:tcPr>
            <w:tcW w:w="5000" w:type="pct"/>
            <w:gridSpan w:val="3"/>
          </w:tcPr>
          <w:p w:rsidR="002F1058" w:rsidRPr="006A55EE" w:rsidRDefault="002F1058" w:rsidP="00754A7E">
            <w:pPr>
              <w:jc w:val="both"/>
              <w:rPr>
                <w:rFonts w:cs="Times New Roman"/>
                <w:b/>
                <w:bCs/>
                <w:iCs/>
                <w:lang w:eastAsia="en-US"/>
              </w:rPr>
            </w:pPr>
            <w:r w:rsidRPr="006A55EE">
              <w:rPr>
                <w:rFonts w:cs="Times New Roman"/>
                <w:b/>
                <w:bCs/>
                <w:iCs/>
                <w:lang w:eastAsia="en-US"/>
              </w:rPr>
              <w:t>Территории природно-экологического каркаса</w:t>
            </w:r>
          </w:p>
        </w:tc>
      </w:tr>
      <w:tr w:rsidR="00E06A8C" w:rsidRPr="006A55EE" w:rsidTr="00640377">
        <w:tc>
          <w:tcPr>
            <w:tcW w:w="379" w:type="pct"/>
          </w:tcPr>
          <w:p w:rsidR="00E06A8C" w:rsidRPr="006A55EE" w:rsidRDefault="00E06A8C" w:rsidP="000D3DB4">
            <w:pPr>
              <w:pStyle w:val="TableContents"/>
              <w:jc w:val="center"/>
              <w:rPr>
                <w:rFonts w:cs="Times New Roman"/>
              </w:rPr>
            </w:pPr>
            <w:r w:rsidRPr="006A55EE">
              <w:rPr>
                <w:rFonts w:cs="Times New Roman"/>
              </w:rPr>
              <w:t>20</w:t>
            </w:r>
          </w:p>
        </w:tc>
        <w:tc>
          <w:tcPr>
            <w:tcW w:w="3409" w:type="pct"/>
          </w:tcPr>
          <w:p w:rsidR="00E06A8C" w:rsidRPr="00454B06" w:rsidRDefault="00E06A8C" w:rsidP="00454B06">
            <w:pPr>
              <w:rPr>
                <w:rFonts w:cs="Times New Roman"/>
              </w:rPr>
            </w:pPr>
            <w:r w:rsidRPr="00454B06">
              <w:rPr>
                <w:rFonts w:cs="Times New Roman"/>
              </w:rPr>
              <w:t xml:space="preserve">Ключевые территории местного значения – лесные территории </w:t>
            </w:r>
            <w:r w:rsidR="00454B06" w:rsidRPr="00454B06">
              <w:rPr>
                <w:rFonts w:cs="Times New Roman"/>
                <w:bCs/>
              </w:rPr>
              <w:t xml:space="preserve"> </w:t>
            </w:r>
            <w:r w:rsidR="006E75C6">
              <w:rPr>
                <w:rFonts w:cs="Times New Roman"/>
                <w:bCs/>
              </w:rPr>
              <w:t>Селявинск</w:t>
            </w:r>
            <w:r w:rsidR="00454B06" w:rsidRPr="00454B06">
              <w:rPr>
                <w:rFonts w:cs="Times New Roman"/>
                <w:bCs/>
              </w:rPr>
              <w:t>ого сельского поселения</w:t>
            </w:r>
            <w:r w:rsidRPr="00454B06">
              <w:rPr>
                <w:rFonts w:cs="Times New Roman"/>
                <w:bCs/>
              </w:rPr>
              <w:t>.</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640377">
        <w:tc>
          <w:tcPr>
            <w:tcW w:w="379" w:type="pct"/>
          </w:tcPr>
          <w:p w:rsidR="00E06A8C" w:rsidRPr="006A55EE" w:rsidRDefault="00E06A8C" w:rsidP="00265D8B">
            <w:pPr>
              <w:pStyle w:val="TableContents"/>
              <w:jc w:val="center"/>
              <w:rPr>
                <w:rFonts w:cs="Times New Roman"/>
              </w:rPr>
            </w:pPr>
            <w:r w:rsidRPr="006A55EE">
              <w:rPr>
                <w:rFonts w:cs="Times New Roman"/>
              </w:rPr>
              <w:t>21</w:t>
            </w:r>
          </w:p>
        </w:tc>
        <w:tc>
          <w:tcPr>
            <w:tcW w:w="3409" w:type="pct"/>
          </w:tcPr>
          <w:p w:rsidR="00E06A8C" w:rsidRPr="00454B06" w:rsidRDefault="00E06A8C" w:rsidP="00BF3149">
            <w:pPr>
              <w:rPr>
                <w:rFonts w:cs="Times New Roman"/>
              </w:rPr>
            </w:pPr>
            <w:r w:rsidRPr="00454B06">
              <w:rPr>
                <w:rFonts w:cs="Times New Roman"/>
              </w:rPr>
              <w:t xml:space="preserve">Транзитные зоны - водоохранные зоны вдоль </w:t>
            </w:r>
            <w:r w:rsidR="00454B06" w:rsidRPr="00454B06">
              <w:rPr>
                <w:rFonts w:cs="Times New Roman"/>
              </w:rPr>
              <w:t xml:space="preserve">р. </w:t>
            </w:r>
            <w:r w:rsidR="00BF3149">
              <w:rPr>
                <w:rFonts w:cs="Times New Roman"/>
              </w:rPr>
              <w:t>Дон и р. Тихая Сосна</w:t>
            </w:r>
            <w:r w:rsidRPr="00454B06">
              <w:rPr>
                <w:rFonts w:cs="Times New Roman"/>
                <w:color w:val="000000"/>
              </w:rPr>
              <w:t>.</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640377">
        <w:tc>
          <w:tcPr>
            <w:tcW w:w="379" w:type="pct"/>
          </w:tcPr>
          <w:p w:rsidR="00E06A8C" w:rsidRPr="006A55EE" w:rsidRDefault="00E06A8C" w:rsidP="00265D8B">
            <w:pPr>
              <w:pStyle w:val="TableContents"/>
              <w:jc w:val="center"/>
              <w:rPr>
                <w:rFonts w:cs="Times New Roman"/>
              </w:rPr>
            </w:pPr>
            <w:r w:rsidRPr="006A55EE">
              <w:rPr>
                <w:rFonts w:cs="Times New Roman"/>
              </w:rPr>
              <w:t>22</w:t>
            </w:r>
          </w:p>
        </w:tc>
        <w:tc>
          <w:tcPr>
            <w:tcW w:w="3409" w:type="pct"/>
          </w:tcPr>
          <w:p w:rsidR="00E06A8C" w:rsidRPr="00454B06" w:rsidRDefault="00E06A8C" w:rsidP="00E06A8C">
            <w:pPr>
              <w:rPr>
                <w:rFonts w:cs="Times New Roman"/>
              </w:rPr>
            </w:pPr>
            <w:r w:rsidRPr="00454B06">
              <w:rPr>
                <w:rFonts w:cs="Times New Roman"/>
              </w:rPr>
              <w:t>Экологические коридоры - сенокосные и пастбищные угодья.</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640377">
        <w:tc>
          <w:tcPr>
            <w:tcW w:w="379" w:type="pct"/>
          </w:tcPr>
          <w:p w:rsidR="00E06A8C" w:rsidRPr="006A55EE" w:rsidRDefault="00E06A8C" w:rsidP="00436CBC">
            <w:pPr>
              <w:pStyle w:val="TableContents"/>
              <w:jc w:val="center"/>
              <w:rPr>
                <w:rFonts w:cs="Times New Roman"/>
              </w:rPr>
            </w:pPr>
            <w:r w:rsidRPr="006A55EE">
              <w:rPr>
                <w:rFonts w:cs="Times New Roman"/>
              </w:rPr>
              <w:t>23</w:t>
            </w:r>
          </w:p>
        </w:tc>
        <w:tc>
          <w:tcPr>
            <w:tcW w:w="3409" w:type="pct"/>
          </w:tcPr>
          <w:p w:rsidR="00E06A8C" w:rsidRPr="00454B06" w:rsidRDefault="00E06A8C" w:rsidP="00E06A8C">
            <w:pPr>
              <w:rPr>
                <w:rFonts w:cs="Times New Roman"/>
              </w:rPr>
            </w:pPr>
            <w:r w:rsidRPr="00454B06">
              <w:rPr>
                <w:rFonts w:cs="Times New Roman"/>
              </w:rPr>
              <w:t>Буферные зоны - защитные лесные насаждения.</w:t>
            </w:r>
          </w:p>
        </w:tc>
        <w:tc>
          <w:tcPr>
            <w:tcW w:w="1212" w:type="pct"/>
          </w:tcPr>
          <w:p w:rsidR="00E06A8C" w:rsidRPr="006A55EE" w:rsidRDefault="00E06A8C" w:rsidP="006A55EE">
            <w:pPr>
              <w:jc w:val="both"/>
              <w:rPr>
                <w:rFonts w:cs="Times New Roman"/>
              </w:rPr>
            </w:pPr>
            <w:r w:rsidRPr="006A55EE">
              <w:rPr>
                <w:rFonts w:cs="Times New Roman"/>
              </w:rPr>
              <w:t>Первая очередь</w:t>
            </w:r>
          </w:p>
        </w:tc>
      </w:tr>
      <w:tr w:rsidR="00640377" w:rsidRPr="006A55EE" w:rsidTr="00640377">
        <w:tc>
          <w:tcPr>
            <w:tcW w:w="379" w:type="pct"/>
          </w:tcPr>
          <w:p w:rsidR="00640377" w:rsidRPr="006A55EE" w:rsidRDefault="00640377" w:rsidP="00436CBC">
            <w:pPr>
              <w:pStyle w:val="TableContents"/>
              <w:jc w:val="center"/>
              <w:rPr>
                <w:rFonts w:cs="Times New Roman"/>
              </w:rPr>
            </w:pPr>
            <w:r>
              <w:rPr>
                <w:rFonts w:cs="Times New Roman"/>
              </w:rPr>
              <w:t>24</w:t>
            </w:r>
          </w:p>
        </w:tc>
        <w:tc>
          <w:tcPr>
            <w:tcW w:w="3409" w:type="pct"/>
          </w:tcPr>
          <w:p w:rsidR="00640377" w:rsidRPr="00454B06" w:rsidRDefault="00640377" w:rsidP="00E06A8C">
            <w:pPr>
              <w:rPr>
                <w:rFonts w:cs="Times New Roman"/>
              </w:rPr>
            </w:pPr>
            <w:r>
              <w:rPr>
                <w:rFonts w:eastAsia="Times New Roman" w:cs="Times New Roman"/>
              </w:rPr>
              <w:t>Г</w:t>
            </w:r>
            <w:r w:rsidRPr="00A65380">
              <w:rPr>
                <w:rFonts w:eastAsia="Times New Roman" w:cs="Times New Roman"/>
              </w:rPr>
              <w:t>осударственный природный заказник областного значения «Дивногорье</w:t>
            </w:r>
            <w:r>
              <w:rPr>
                <w:rFonts w:eastAsia="Times New Roman" w:cs="Times New Roman"/>
              </w:rPr>
              <w:t>»</w:t>
            </w:r>
          </w:p>
        </w:tc>
        <w:tc>
          <w:tcPr>
            <w:tcW w:w="1212" w:type="pct"/>
          </w:tcPr>
          <w:p w:rsidR="00640377" w:rsidRPr="006A55EE" w:rsidRDefault="00640377" w:rsidP="006A55EE">
            <w:pPr>
              <w:jc w:val="both"/>
              <w:rPr>
                <w:rFonts w:cs="Times New Roman"/>
              </w:rPr>
            </w:pPr>
            <w:r w:rsidRPr="006A55EE">
              <w:rPr>
                <w:rFonts w:cs="Times New Roman"/>
              </w:rPr>
              <w:t>Первая очередь</w:t>
            </w:r>
          </w:p>
        </w:tc>
      </w:tr>
      <w:tr w:rsidR="002F1058" w:rsidRPr="006A55EE" w:rsidTr="002F1058">
        <w:tc>
          <w:tcPr>
            <w:tcW w:w="5000" w:type="pct"/>
            <w:gridSpan w:val="3"/>
            <w:shd w:val="clear" w:color="auto" w:fill="auto"/>
          </w:tcPr>
          <w:p w:rsidR="002F1058" w:rsidRPr="006A55EE" w:rsidRDefault="002F1058" w:rsidP="00A41FB0">
            <w:pPr>
              <w:jc w:val="both"/>
              <w:rPr>
                <w:rFonts w:cs="Times New Roman"/>
                <w:b/>
                <w:bCs/>
                <w:iCs/>
              </w:rPr>
            </w:pPr>
            <w:r w:rsidRPr="006A55EE">
              <w:rPr>
                <w:rFonts w:cs="Times New Roman"/>
                <w:b/>
                <w:bCs/>
                <w:iCs/>
              </w:rPr>
              <w:t xml:space="preserve">Мероприятия по рациональному обращению с отходами </w:t>
            </w:r>
          </w:p>
        </w:tc>
      </w:tr>
      <w:tr w:rsidR="00E06A8C" w:rsidRPr="006A55EE" w:rsidTr="00640377">
        <w:trPr>
          <w:trHeight w:val="18"/>
        </w:trPr>
        <w:tc>
          <w:tcPr>
            <w:tcW w:w="379" w:type="pct"/>
            <w:shd w:val="clear" w:color="auto" w:fill="auto"/>
          </w:tcPr>
          <w:p w:rsidR="00E06A8C" w:rsidRPr="006A55EE" w:rsidRDefault="00640377" w:rsidP="00436CBC">
            <w:pPr>
              <w:pStyle w:val="TableContents"/>
              <w:jc w:val="center"/>
              <w:rPr>
                <w:rFonts w:cs="Times New Roman"/>
              </w:rPr>
            </w:pPr>
            <w:r>
              <w:rPr>
                <w:rFonts w:cs="Times New Roman"/>
              </w:rPr>
              <w:t>25</w:t>
            </w:r>
          </w:p>
        </w:tc>
        <w:tc>
          <w:tcPr>
            <w:tcW w:w="3409" w:type="pct"/>
            <w:shd w:val="clear" w:color="auto" w:fill="auto"/>
          </w:tcPr>
          <w:p w:rsidR="00E06A8C" w:rsidRPr="006A55EE" w:rsidRDefault="00454B06" w:rsidP="00454B06">
            <w:pPr>
              <w:jc w:val="both"/>
              <w:rPr>
                <w:rFonts w:eastAsia="TimesNewRoman" w:cs="Times New Roman"/>
              </w:rPr>
            </w:pPr>
            <w:r>
              <w:rPr>
                <w:rFonts w:cs="Arial"/>
              </w:rPr>
              <w:t>Утилизация транспортных отходов.</w:t>
            </w:r>
          </w:p>
        </w:tc>
        <w:tc>
          <w:tcPr>
            <w:tcW w:w="1212" w:type="pct"/>
          </w:tcPr>
          <w:p w:rsidR="00E06A8C" w:rsidRPr="006A55EE" w:rsidRDefault="00E06A8C" w:rsidP="00454B06">
            <w:pPr>
              <w:pStyle w:val="af0"/>
              <w:snapToGrid w:val="0"/>
              <w:spacing w:after="0"/>
              <w:ind w:left="0"/>
              <w:jc w:val="both"/>
              <w:rPr>
                <w:rStyle w:val="afa"/>
                <w:b w:val="0"/>
              </w:rPr>
            </w:pPr>
            <w:r w:rsidRPr="006A55EE">
              <w:rPr>
                <w:rFonts w:cs="Times New Roman"/>
              </w:rPr>
              <w:t>Первая очередь</w:t>
            </w:r>
          </w:p>
        </w:tc>
      </w:tr>
      <w:tr w:rsidR="00E06A8C" w:rsidRPr="006A55EE" w:rsidTr="00640377">
        <w:trPr>
          <w:trHeight w:val="64"/>
        </w:trPr>
        <w:tc>
          <w:tcPr>
            <w:tcW w:w="379" w:type="pct"/>
            <w:shd w:val="clear" w:color="auto" w:fill="auto"/>
          </w:tcPr>
          <w:p w:rsidR="00E06A8C" w:rsidRPr="006A55EE" w:rsidRDefault="00640377" w:rsidP="006A55EE">
            <w:pPr>
              <w:pStyle w:val="TableContents"/>
              <w:jc w:val="center"/>
              <w:rPr>
                <w:rFonts w:cs="Times New Roman"/>
              </w:rPr>
            </w:pPr>
            <w:r>
              <w:rPr>
                <w:rFonts w:cs="Times New Roman"/>
              </w:rPr>
              <w:t>26</w:t>
            </w:r>
          </w:p>
        </w:tc>
        <w:tc>
          <w:tcPr>
            <w:tcW w:w="3409" w:type="pct"/>
            <w:shd w:val="clear" w:color="auto" w:fill="auto"/>
          </w:tcPr>
          <w:p w:rsidR="00E06A8C" w:rsidRPr="00454B06" w:rsidRDefault="00454B06" w:rsidP="00454B06">
            <w:pPr>
              <w:jc w:val="both"/>
              <w:rPr>
                <w:rStyle w:val="afa"/>
                <w:rFonts w:eastAsia="Times New Roman" w:cs="Arial"/>
                <w:b w:val="0"/>
                <w:bCs w:val="0"/>
              </w:rPr>
            </w:pPr>
            <w:r w:rsidRPr="00454B06">
              <w:rPr>
                <w:rFonts w:cs="Arial"/>
              </w:rPr>
              <w:t xml:space="preserve">Утилизация </w:t>
            </w:r>
            <w:r w:rsidRPr="00454B06">
              <w:rPr>
                <w:rStyle w:val="afc"/>
                <w:rFonts w:cs="Arial"/>
                <w:b w:val="0"/>
                <w:color w:val="auto"/>
              </w:rPr>
              <w:t xml:space="preserve">отходов </w:t>
            </w:r>
            <w:r w:rsidRPr="00454B06">
              <w:rPr>
                <w:rFonts w:eastAsia="Times New Roman" w:cs="Arial"/>
              </w:rPr>
              <w:t xml:space="preserve">садоводческих </w:t>
            </w:r>
            <w:r w:rsidRPr="00B05A16">
              <w:rPr>
                <w:rFonts w:eastAsia="Times New Roman" w:cs="Arial"/>
              </w:rPr>
              <w:t>объединений</w:t>
            </w:r>
            <w:r>
              <w:rPr>
                <w:rFonts w:eastAsia="Times New Roman" w:cs="Arial"/>
              </w:rPr>
              <w:t>.</w:t>
            </w:r>
          </w:p>
        </w:tc>
        <w:tc>
          <w:tcPr>
            <w:tcW w:w="1212" w:type="pct"/>
          </w:tcPr>
          <w:p w:rsidR="00E06A8C" w:rsidRPr="006A55EE" w:rsidRDefault="00E06A8C" w:rsidP="00454B06">
            <w:pPr>
              <w:pStyle w:val="af0"/>
              <w:snapToGrid w:val="0"/>
              <w:spacing w:after="0"/>
              <w:ind w:left="0"/>
              <w:jc w:val="both"/>
              <w:rPr>
                <w:rFonts w:cs="Times New Roman"/>
              </w:rPr>
            </w:pPr>
            <w:r w:rsidRPr="006A55EE">
              <w:rPr>
                <w:rFonts w:cs="Times New Roman"/>
              </w:rPr>
              <w:t>Первая очередь</w:t>
            </w:r>
          </w:p>
        </w:tc>
      </w:tr>
      <w:tr w:rsidR="00E06A8C" w:rsidRPr="006A55EE" w:rsidTr="00640377">
        <w:tc>
          <w:tcPr>
            <w:tcW w:w="379" w:type="pct"/>
            <w:shd w:val="clear" w:color="auto" w:fill="auto"/>
          </w:tcPr>
          <w:p w:rsidR="00E06A8C" w:rsidRPr="006A55EE" w:rsidRDefault="00640377" w:rsidP="00436CBC">
            <w:pPr>
              <w:pStyle w:val="TableContents"/>
              <w:jc w:val="center"/>
              <w:rPr>
                <w:rFonts w:cs="Times New Roman"/>
              </w:rPr>
            </w:pPr>
            <w:r>
              <w:rPr>
                <w:rFonts w:cs="Times New Roman"/>
              </w:rPr>
              <w:t>27</w:t>
            </w:r>
          </w:p>
        </w:tc>
        <w:tc>
          <w:tcPr>
            <w:tcW w:w="3409" w:type="pct"/>
            <w:shd w:val="clear" w:color="auto" w:fill="auto"/>
          </w:tcPr>
          <w:p w:rsidR="00E06A8C" w:rsidRPr="006A55EE" w:rsidRDefault="00454B06" w:rsidP="00640377">
            <w:pPr>
              <w:jc w:val="both"/>
              <w:rPr>
                <w:rFonts w:cs="Times New Roman"/>
              </w:rPr>
            </w:pPr>
            <w:r>
              <w:rPr>
                <w:rFonts w:cs="Arial"/>
              </w:rPr>
              <w:t>Р</w:t>
            </w:r>
            <w:r w:rsidRPr="00B05A16">
              <w:rPr>
                <w:rFonts w:cs="Arial"/>
              </w:rPr>
              <w:t>азработка генеральной схемы санитарной о</w:t>
            </w:r>
            <w:r>
              <w:rPr>
                <w:rFonts w:cs="Arial"/>
              </w:rPr>
              <w:t>чистки на территории поселения со следующими первоочередными мероприятиями:</w:t>
            </w:r>
            <w:r w:rsidRPr="00B05A16">
              <w:rPr>
                <w:rFonts w:cs="Arial"/>
              </w:rPr>
              <w:t xml:space="preserve"> выявление всех несанкционированных свалок и их рекультивация; внедрение комплексной механизаци</w:t>
            </w:r>
            <w:r>
              <w:rPr>
                <w:rFonts w:cs="Arial"/>
              </w:rPr>
              <w:t>и санитарной очистки поселения.</w:t>
            </w:r>
          </w:p>
        </w:tc>
        <w:tc>
          <w:tcPr>
            <w:tcW w:w="1212" w:type="pct"/>
          </w:tcPr>
          <w:p w:rsidR="00E06A8C" w:rsidRPr="006A55EE" w:rsidRDefault="00E06A8C" w:rsidP="006A55EE">
            <w:pPr>
              <w:pStyle w:val="af0"/>
              <w:snapToGrid w:val="0"/>
              <w:spacing w:after="0"/>
              <w:ind w:left="0"/>
              <w:jc w:val="both"/>
              <w:rPr>
                <w:rFonts w:cs="Times New Roman"/>
              </w:rPr>
            </w:pPr>
            <w:r w:rsidRPr="006A55EE">
              <w:rPr>
                <w:rFonts w:cs="Times New Roman"/>
              </w:rPr>
              <w:t>Первая очередь</w:t>
            </w:r>
          </w:p>
          <w:p w:rsidR="00E06A8C" w:rsidRPr="006A55EE" w:rsidRDefault="00E06A8C" w:rsidP="006A55EE">
            <w:pPr>
              <w:jc w:val="both"/>
              <w:rPr>
                <w:rFonts w:eastAsia="TimesNewRoman" w:cs="Times New Roman"/>
              </w:rPr>
            </w:pPr>
          </w:p>
        </w:tc>
      </w:tr>
      <w:tr w:rsidR="00454B06" w:rsidRPr="006A55EE" w:rsidTr="00640377">
        <w:tc>
          <w:tcPr>
            <w:tcW w:w="5000" w:type="pct"/>
            <w:gridSpan w:val="3"/>
            <w:shd w:val="clear" w:color="auto" w:fill="auto"/>
          </w:tcPr>
          <w:p w:rsidR="00454B06" w:rsidRPr="00454B06" w:rsidRDefault="00454B06" w:rsidP="006A55EE">
            <w:pPr>
              <w:pStyle w:val="af0"/>
              <w:snapToGrid w:val="0"/>
              <w:spacing w:after="0"/>
              <w:ind w:left="0"/>
              <w:jc w:val="both"/>
              <w:rPr>
                <w:rFonts w:cs="Times New Roman"/>
                <w:b/>
              </w:rPr>
            </w:pPr>
            <w:r w:rsidRPr="00454B06">
              <w:rPr>
                <w:rFonts w:cs="Arial"/>
                <w:b/>
              </w:rPr>
              <w:t>Растительность и животный мир</w:t>
            </w:r>
          </w:p>
        </w:tc>
      </w:tr>
      <w:tr w:rsidR="006A747C" w:rsidRPr="006A55EE" w:rsidTr="00640377">
        <w:tc>
          <w:tcPr>
            <w:tcW w:w="379" w:type="pct"/>
            <w:shd w:val="clear" w:color="auto" w:fill="auto"/>
          </w:tcPr>
          <w:p w:rsidR="006A747C" w:rsidRDefault="00640377" w:rsidP="00436CBC">
            <w:pPr>
              <w:pStyle w:val="TableContents"/>
              <w:jc w:val="center"/>
              <w:rPr>
                <w:rFonts w:cs="Times New Roman"/>
              </w:rPr>
            </w:pPr>
            <w:r>
              <w:rPr>
                <w:rFonts w:cs="Times New Roman"/>
              </w:rPr>
              <w:t>28</w:t>
            </w:r>
          </w:p>
        </w:tc>
        <w:tc>
          <w:tcPr>
            <w:tcW w:w="3409" w:type="pct"/>
            <w:shd w:val="clear" w:color="auto" w:fill="auto"/>
          </w:tcPr>
          <w:p w:rsidR="006A747C" w:rsidRDefault="006A747C" w:rsidP="006A747C">
            <w:pPr>
              <w:jc w:val="both"/>
              <w:rPr>
                <w:rFonts w:cs="Arial"/>
              </w:rPr>
            </w:pPr>
            <w:r>
              <w:rPr>
                <w:rFonts w:cs="Arial"/>
              </w:rPr>
              <w:t>Н</w:t>
            </w:r>
            <w:r w:rsidRPr="00B05A16">
              <w:rPr>
                <w:rFonts w:cs="Arial"/>
              </w:rPr>
              <w:t>ормативное озеленение населен</w:t>
            </w:r>
            <w:r>
              <w:rPr>
                <w:rFonts w:cs="Arial"/>
              </w:rPr>
              <w:t>ных пунктов сельского поселения</w:t>
            </w:r>
          </w:p>
        </w:tc>
        <w:tc>
          <w:tcPr>
            <w:tcW w:w="1212" w:type="pct"/>
          </w:tcPr>
          <w:p w:rsidR="006A747C" w:rsidRPr="006A55EE" w:rsidRDefault="006A747C" w:rsidP="006A55EE">
            <w:pPr>
              <w:pStyle w:val="af0"/>
              <w:snapToGrid w:val="0"/>
              <w:spacing w:after="0"/>
              <w:ind w:left="0"/>
              <w:jc w:val="both"/>
              <w:rPr>
                <w:rFonts w:cs="Times New Roman"/>
              </w:rPr>
            </w:pPr>
            <w:r>
              <w:rPr>
                <w:rFonts w:cs="Times New Roman"/>
              </w:rPr>
              <w:t>Первая очередь</w:t>
            </w:r>
          </w:p>
        </w:tc>
      </w:tr>
      <w:tr w:rsidR="00454B06" w:rsidRPr="006A55EE" w:rsidTr="00640377">
        <w:tc>
          <w:tcPr>
            <w:tcW w:w="379" w:type="pct"/>
            <w:shd w:val="clear" w:color="auto" w:fill="auto"/>
          </w:tcPr>
          <w:p w:rsidR="00454B06" w:rsidRDefault="00640377" w:rsidP="00436CBC">
            <w:pPr>
              <w:pStyle w:val="TableContents"/>
              <w:jc w:val="center"/>
              <w:rPr>
                <w:rFonts w:cs="Times New Roman"/>
              </w:rPr>
            </w:pPr>
            <w:r>
              <w:rPr>
                <w:rFonts w:cs="Times New Roman"/>
              </w:rPr>
              <w:t>29</w:t>
            </w:r>
          </w:p>
        </w:tc>
        <w:tc>
          <w:tcPr>
            <w:tcW w:w="3409" w:type="pct"/>
            <w:shd w:val="clear" w:color="auto" w:fill="auto"/>
          </w:tcPr>
          <w:p w:rsidR="00454B06" w:rsidRPr="00B05A16" w:rsidRDefault="006A747C" w:rsidP="006A747C">
            <w:pPr>
              <w:jc w:val="both"/>
              <w:rPr>
                <w:rFonts w:cs="Arial"/>
              </w:rPr>
            </w:pPr>
            <w:r>
              <w:rPr>
                <w:rFonts w:cs="Arial"/>
              </w:rPr>
              <w:t>М</w:t>
            </w:r>
            <w:r w:rsidRPr="00B05A16">
              <w:rPr>
                <w:rFonts w:cs="Arial"/>
              </w:rPr>
              <w:t>аксимальное сохранение лесных насаждений и участков древес</w:t>
            </w:r>
            <w:r>
              <w:rPr>
                <w:rFonts w:cs="Arial"/>
              </w:rPr>
              <w:t>но-кустарниковой растительности</w:t>
            </w:r>
          </w:p>
        </w:tc>
        <w:tc>
          <w:tcPr>
            <w:tcW w:w="1212" w:type="pct"/>
          </w:tcPr>
          <w:p w:rsidR="00454B06" w:rsidRDefault="006A747C" w:rsidP="006A55EE">
            <w:pPr>
              <w:pStyle w:val="af0"/>
              <w:snapToGrid w:val="0"/>
              <w:spacing w:after="0"/>
              <w:ind w:left="0"/>
              <w:jc w:val="both"/>
              <w:rPr>
                <w:rFonts w:cs="Times New Roman"/>
              </w:rPr>
            </w:pPr>
            <w:r>
              <w:rPr>
                <w:rFonts w:cs="Times New Roman"/>
              </w:rPr>
              <w:t>Первая очередь</w:t>
            </w:r>
          </w:p>
          <w:p w:rsidR="006A747C" w:rsidRPr="006A55EE" w:rsidRDefault="006A747C" w:rsidP="006A55EE">
            <w:pPr>
              <w:pStyle w:val="af0"/>
              <w:snapToGrid w:val="0"/>
              <w:spacing w:after="0"/>
              <w:ind w:left="0"/>
              <w:jc w:val="both"/>
              <w:rPr>
                <w:rFonts w:cs="Times New Roman"/>
              </w:rPr>
            </w:pPr>
            <w:r>
              <w:rPr>
                <w:rFonts w:cs="Times New Roman"/>
              </w:rPr>
              <w:t>Расчетный срок</w:t>
            </w:r>
          </w:p>
        </w:tc>
      </w:tr>
      <w:tr w:rsidR="006A747C" w:rsidRPr="006A55EE" w:rsidTr="00640377">
        <w:tc>
          <w:tcPr>
            <w:tcW w:w="379" w:type="pct"/>
            <w:shd w:val="clear" w:color="auto" w:fill="auto"/>
          </w:tcPr>
          <w:p w:rsidR="006A747C" w:rsidRDefault="00640377" w:rsidP="00436CBC">
            <w:pPr>
              <w:pStyle w:val="TableContents"/>
              <w:jc w:val="center"/>
              <w:rPr>
                <w:rFonts w:cs="Times New Roman"/>
              </w:rPr>
            </w:pPr>
            <w:r>
              <w:rPr>
                <w:rFonts w:cs="Times New Roman"/>
              </w:rPr>
              <w:t>30</w:t>
            </w:r>
          </w:p>
        </w:tc>
        <w:tc>
          <w:tcPr>
            <w:tcW w:w="3409" w:type="pct"/>
            <w:shd w:val="clear" w:color="auto" w:fill="auto"/>
          </w:tcPr>
          <w:p w:rsidR="006A747C" w:rsidRPr="00B05A16" w:rsidRDefault="006A747C" w:rsidP="006A747C">
            <w:pPr>
              <w:jc w:val="both"/>
              <w:rPr>
                <w:rFonts w:cs="Arial"/>
              </w:rPr>
            </w:pPr>
            <w:r>
              <w:rPr>
                <w:rFonts w:cs="Arial"/>
              </w:rPr>
              <w:t>С</w:t>
            </w:r>
            <w:r w:rsidRPr="00B05A16">
              <w:rPr>
                <w:rFonts w:cs="Arial"/>
              </w:rPr>
              <w:t>оздание условий для поддержания оптимального количества представителей животного мира.</w:t>
            </w:r>
          </w:p>
        </w:tc>
        <w:tc>
          <w:tcPr>
            <w:tcW w:w="1212" w:type="pct"/>
          </w:tcPr>
          <w:p w:rsidR="006A747C" w:rsidRDefault="006A747C" w:rsidP="006A747C">
            <w:pPr>
              <w:pStyle w:val="af0"/>
              <w:snapToGrid w:val="0"/>
              <w:spacing w:after="0"/>
              <w:ind w:left="0"/>
              <w:jc w:val="both"/>
              <w:rPr>
                <w:rFonts w:cs="Times New Roman"/>
              </w:rPr>
            </w:pPr>
            <w:r>
              <w:rPr>
                <w:rFonts w:cs="Times New Roman"/>
              </w:rPr>
              <w:t>Первая очередь</w:t>
            </w:r>
          </w:p>
          <w:p w:rsidR="006A747C" w:rsidRPr="006A55EE" w:rsidRDefault="006A747C" w:rsidP="006A747C">
            <w:pPr>
              <w:pStyle w:val="af0"/>
              <w:snapToGrid w:val="0"/>
              <w:spacing w:after="0"/>
              <w:ind w:left="0"/>
              <w:jc w:val="both"/>
              <w:rPr>
                <w:rFonts w:cs="Times New Roman"/>
              </w:rPr>
            </w:pPr>
            <w:r>
              <w:rPr>
                <w:rFonts w:cs="Times New Roman"/>
              </w:rPr>
              <w:t>Расчетный срок</w:t>
            </w:r>
          </w:p>
        </w:tc>
      </w:tr>
    </w:tbl>
    <w:p w:rsidR="0010070E" w:rsidRPr="006A55EE" w:rsidRDefault="0010070E" w:rsidP="00754A7E">
      <w:pPr>
        <w:jc w:val="center"/>
        <w:rPr>
          <w:rFonts w:cs="Times New Roman"/>
          <w:b/>
          <w:bCs/>
        </w:rPr>
      </w:pPr>
    </w:p>
    <w:p w:rsidR="000D3DB4" w:rsidRPr="006A55EE" w:rsidRDefault="00A57896" w:rsidP="00BF3149">
      <w:pPr>
        <w:ind w:firstLine="567"/>
        <w:jc w:val="both"/>
        <w:rPr>
          <w:rFonts w:cs="Times New Roman"/>
        </w:rPr>
      </w:pPr>
      <w:r w:rsidRPr="00870517">
        <w:rPr>
          <w:rFonts w:cs="Times New Roman"/>
          <w:i/>
          <w:iCs/>
        </w:rPr>
        <w:t xml:space="preserve">Места размещения объектов отображены на картах </w:t>
      </w:r>
      <w:r w:rsidR="00870517" w:rsidRPr="00870517">
        <w:rPr>
          <w:rFonts w:cs="Times New Roman"/>
          <w:i/>
          <w:iCs/>
        </w:rPr>
        <w:t>3, 6</w:t>
      </w:r>
    </w:p>
    <w:p w:rsidR="0010070E" w:rsidRPr="006A55EE" w:rsidRDefault="007314E4" w:rsidP="003A0614">
      <w:pPr>
        <w:pStyle w:val="1"/>
        <w:outlineLvl w:val="0"/>
        <w:rPr>
          <w:rFonts w:cs="Times New Roman"/>
          <w:sz w:val="24"/>
        </w:rPr>
      </w:pPr>
      <w:bookmarkStart w:id="26" w:name="_Toc526760293"/>
      <w:r w:rsidRPr="006A55EE">
        <w:rPr>
          <w:rFonts w:cs="Times New Roman"/>
          <w:sz w:val="24"/>
        </w:rPr>
        <w:lastRenderedPageBreak/>
        <w:t>ПОРЯДОК РЕАЛИЗАЦИИ ГЕНЕРАЛЬНОГО ПЛАНА</w:t>
      </w:r>
      <w:bookmarkEnd w:id="26"/>
    </w:p>
    <w:p w:rsidR="0010070E" w:rsidRPr="006A55EE" w:rsidRDefault="0010070E" w:rsidP="00754A7E">
      <w:pPr>
        <w:numPr>
          <w:ilvl w:val="4"/>
          <w:numId w:val="0"/>
        </w:numPr>
        <w:jc w:val="center"/>
        <w:rPr>
          <w:rFonts w:cs="Times New Roman"/>
          <w:b/>
          <w:bCs/>
        </w:rPr>
      </w:pPr>
    </w:p>
    <w:p w:rsidR="0010070E" w:rsidRPr="006A55EE" w:rsidRDefault="007314E4" w:rsidP="002013F2">
      <w:pPr>
        <w:ind w:firstLine="567"/>
        <w:jc w:val="both"/>
        <w:rPr>
          <w:rFonts w:cs="Times New Roman"/>
        </w:rPr>
      </w:pPr>
      <w:r w:rsidRPr="006A55EE">
        <w:rPr>
          <w:rFonts w:cs="Times New Roman"/>
        </w:rPr>
        <w:t>1. Реализация Генерального плана осуществляется путем:</w:t>
      </w:r>
    </w:p>
    <w:p w:rsidR="0010070E" w:rsidRPr="006A55EE" w:rsidRDefault="007314E4" w:rsidP="002013F2">
      <w:pPr>
        <w:pStyle w:val="a6"/>
        <w:spacing w:after="0"/>
        <w:ind w:firstLine="567"/>
        <w:jc w:val="both"/>
        <w:rPr>
          <w:rFonts w:cs="Times New Roman"/>
        </w:rPr>
      </w:pPr>
      <w:r w:rsidRPr="006A55EE">
        <w:rPr>
          <w:rFonts w:cs="Times New Roman"/>
        </w:rPr>
        <w:t>1) подготовки и утверждения документации по планировке территории;</w:t>
      </w:r>
    </w:p>
    <w:p w:rsidR="0010070E" w:rsidRPr="006A55EE" w:rsidRDefault="007314E4" w:rsidP="002013F2">
      <w:pPr>
        <w:pStyle w:val="a6"/>
        <w:spacing w:after="0"/>
        <w:ind w:firstLine="567"/>
        <w:jc w:val="both"/>
        <w:rPr>
          <w:rFonts w:cs="Times New Roman"/>
        </w:rPr>
      </w:pPr>
      <w:r w:rsidRPr="006A55EE">
        <w:rPr>
          <w:rFonts w:cs="Times New Roman"/>
        </w:rPr>
        <w:t xml:space="preserve">2) принятия в порядке, установленном </w:t>
      </w:r>
      <w:hyperlink r:id="rId16" w:history="1">
        <w:r w:rsidRPr="006A55EE">
          <w:rPr>
            <w:rStyle w:val="Internetlink"/>
            <w:rFonts w:cs="Times New Roman"/>
            <w:color w:val="auto"/>
            <w:u w:val="none"/>
          </w:rPr>
          <w:t>законодательством</w:t>
        </w:r>
      </w:hyperlink>
      <w:r w:rsidRPr="006A55EE">
        <w:rPr>
          <w:rFonts w:cs="Times New Roman"/>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6A55EE" w:rsidRDefault="007314E4" w:rsidP="002013F2">
      <w:pPr>
        <w:pStyle w:val="a6"/>
        <w:spacing w:after="0"/>
        <w:ind w:firstLine="567"/>
        <w:jc w:val="both"/>
        <w:rPr>
          <w:rFonts w:cs="Times New Roman"/>
        </w:rPr>
      </w:pPr>
      <w:r w:rsidRPr="006A55EE">
        <w:rPr>
          <w:rFonts w:cs="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9A7289" w:rsidRDefault="007314E4" w:rsidP="002013F2">
      <w:pPr>
        <w:widowControl/>
        <w:autoSpaceDE w:val="0"/>
        <w:ind w:firstLine="540"/>
        <w:jc w:val="both"/>
        <w:rPr>
          <w:rFonts w:eastAsiaTheme="minorEastAsia" w:cs="Times New Roman"/>
        </w:rPr>
      </w:pPr>
      <w:r w:rsidRPr="006A55EE">
        <w:rPr>
          <w:rFonts w:cs="Times New Roman"/>
        </w:rPr>
        <w:t xml:space="preserve">2.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w:t>
      </w:r>
      <w:r w:rsidR="009A7289">
        <w:rPr>
          <w:rFonts w:eastAsiaTheme="minorEastAsia" w:cs="Times New Roman"/>
        </w:rPr>
        <w:t>или инвестиционными программами субъектов естественных монополий.</w:t>
      </w:r>
    </w:p>
    <w:p w:rsidR="009A7289" w:rsidRDefault="009A7289" w:rsidP="002013F2">
      <w:pPr>
        <w:widowControl/>
        <w:autoSpaceDE w:val="0"/>
        <w:ind w:firstLine="540"/>
        <w:jc w:val="both"/>
        <w:rPr>
          <w:rFonts w:eastAsiaTheme="minorEastAsia" w:cs="Times New Roman"/>
        </w:rPr>
      </w:pPr>
      <w:r>
        <w:rPr>
          <w:rFonts w:eastAsiaTheme="minorEastAsia" w:cs="Times New Roman"/>
        </w:rPr>
        <w:t>3.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10070E" w:rsidRPr="006A55EE" w:rsidRDefault="007314E4" w:rsidP="002013F2">
      <w:pPr>
        <w:pStyle w:val="a6"/>
        <w:spacing w:after="0"/>
        <w:jc w:val="both"/>
        <w:rPr>
          <w:rFonts w:cs="Times New Roman"/>
        </w:rPr>
      </w:pPr>
      <w:r w:rsidRPr="006A55EE">
        <w:rPr>
          <w:rFonts w:cs="Times New Roman"/>
        </w:rPr>
        <w:t> </w:t>
      </w:r>
    </w:p>
    <w:p w:rsidR="007314E4" w:rsidRPr="006A55EE" w:rsidRDefault="007314E4" w:rsidP="00295AD2">
      <w:pPr>
        <w:jc w:val="right"/>
        <w:rPr>
          <w:rFonts w:eastAsiaTheme="minorEastAsia" w:cs="Times New Roman"/>
        </w:rPr>
      </w:pPr>
    </w:p>
    <w:sectPr w:rsidR="007314E4" w:rsidRPr="006A55EE" w:rsidSect="000C7E6C">
      <w:footerReference w:type="default" r:id="rId17"/>
      <w:footerReference w:type="first" r:id="rId18"/>
      <w:type w:val="continuous"/>
      <w:pgSz w:w="11905" w:h="16837"/>
      <w:pgMar w:top="993" w:right="848" w:bottom="1877" w:left="1418" w:header="1134" w:footer="113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47F" w:rsidRDefault="00BA347F" w:rsidP="00C91718">
      <w:r>
        <w:separator/>
      </w:r>
    </w:p>
  </w:endnote>
  <w:endnote w:type="continuationSeparator" w:id="0">
    <w:p w:rsidR="00BA347F" w:rsidRDefault="00BA347F" w:rsidP="00C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0"/>
    <w:family w:val="roman"/>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BoldItalicMT">
    <w:altName w:val="Coronet"/>
    <w:charset w:val="CC"/>
    <w:family w:val="script"/>
    <w:pitch w:val="default"/>
  </w:font>
  <w:font w:name="TimesNewRomanPSMT">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7F" w:rsidRPr="00754A7E" w:rsidRDefault="00BA347F" w:rsidP="00C91718">
    <w:pPr>
      <w:rPr>
        <w:i/>
        <w:iCs/>
        <w:color w:val="999999"/>
        <w:sz w:val="20"/>
        <w:szCs w:val="20"/>
      </w:rPr>
    </w:pPr>
    <w:r>
      <w:t xml:space="preserve">                                         </w:t>
    </w:r>
    <w:r>
      <w:rPr>
        <w:noProof/>
      </w:rPr>
      <w:fldChar w:fldCharType="begin"/>
    </w:r>
    <w:r>
      <w:rPr>
        <w:noProof/>
      </w:rPr>
      <w:instrText>\page</w:instrText>
    </w:r>
    <w:r>
      <w:rPr>
        <w:noProof/>
      </w:rPr>
      <w:fldChar w:fldCharType="separate"/>
    </w:r>
    <w:r w:rsidR="00D224CB">
      <w:rPr>
        <w:noProof/>
      </w:rPr>
      <w:t>4</w:t>
    </w:r>
    <w:r>
      <w:rPr>
        <w:noProof/>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7F" w:rsidRDefault="00BA347F" w:rsidP="000D6E50">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47F" w:rsidRDefault="00BA347F" w:rsidP="00C91718">
      <w:r>
        <w:separator/>
      </w:r>
    </w:p>
  </w:footnote>
  <w:footnote w:type="continuationSeparator" w:id="0">
    <w:p w:rsidR="00BA347F" w:rsidRDefault="00BA347F" w:rsidP="00C91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4"/>
      <w:numFmt w:val="decimal"/>
      <w:lvlText w:val="%5."/>
      <w:lvlJc w:val="left"/>
      <w:pPr>
        <w:ind w:left="18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000000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3"/>
      <w:numFmt w:val="decimal"/>
      <w:lvlText w:val="%6."/>
      <w:lvlJc w:val="left"/>
      <w:pPr>
        <w:ind w:left="2160" w:hanging="360"/>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 w15:restartNumberingAfterBreak="0">
    <w:nsid w:val="00000004"/>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4" w15:restartNumberingAfterBreak="0">
    <w:nsid w:val="00000005"/>
    <w:multiLevelType w:val="multilevel"/>
    <w:tmpl w:val="00000005"/>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5" w15:restartNumberingAfterBreak="0">
    <w:nsid w:val="00000006"/>
    <w:multiLevelType w:val="multilevel"/>
    <w:tmpl w:val="00000006"/>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6" w15:restartNumberingAfterBreak="0">
    <w:nsid w:val="00000007"/>
    <w:multiLevelType w:val="multilevel"/>
    <w:tmpl w:val="00000007"/>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7" w15:restartNumberingAfterBreak="0">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8" w15:restartNumberingAfterBreak="0">
    <w:nsid w:val="032253CB"/>
    <w:multiLevelType w:val="hybridMultilevel"/>
    <w:tmpl w:val="68889030"/>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AA31F4"/>
    <w:multiLevelType w:val="hybridMultilevel"/>
    <w:tmpl w:val="28F4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8C57F8"/>
    <w:multiLevelType w:val="hybridMultilevel"/>
    <w:tmpl w:val="6ACA1E3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13FE3558"/>
    <w:multiLevelType w:val="hybridMultilevel"/>
    <w:tmpl w:val="A6C6698A"/>
    <w:lvl w:ilvl="0" w:tplc="4FF0FAD0">
      <w:start w:val="1"/>
      <w:numFmt w:val="decimal"/>
      <w:lvlText w:val="1.%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DB6832"/>
    <w:multiLevelType w:val="multilevel"/>
    <w:tmpl w:val="8BE0722E"/>
    <w:lvl w:ilvl="0">
      <w:start w:val="1"/>
      <w:numFmt w:val="decimal"/>
      <w:pStyle w:val="1"/>
      <w:lvlText w:val="%1."/>
      <w:lvlJc w:val="left"/>
      <w:pPr>
        <w:ind w:left="720" w:hanging="360"/>
      </w:pPr>
      <w:rPr>
        <w:rFonts w:hint="default"/>
        <w:color w:val="auto"/>
        <w:sz w:val="24"/>
        <w:szCs w:val="24"/>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F21E65"/>
    <w:multiLevelType w:val="multilevel"/>
    <w:tmpl w:val="9850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4A7513"/>
    <w:multiLevelType w:val="multilevel"/>
    <w:tmpl w:val="87BCC894"/>
    <w:lvl w:ilvl="0">
      <w:start w:val="1"/>
      <w:numFmt w:val="decimal"/>
      <w:lvlText w:val="%1."/>
      <w:lvlJc w:val="left"/>
      <w:pPr>
        <w:ind w:left="1804" w:hanging="1095"/>
      </w:pPr>
      <w:rPr>
        <w:b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7" w15:restartNumberingAfterBreak="0">
    <w:nsid w:val="28784E98"/>
    <w:multiLevelType w:val="hybridMultilevel"/>
    <w:tmpl w:val="5512F0AC"/>
    <w:lvl w:ilvl="0" w:tplc="ADEA76DE">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A36E03"/>
    <w:multiLevelType w:val="hybridMultilevel"/>
    <w:tmpl w:val="615EBCB6"/>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35C21319"/>
    <w:multiLevelType w:val="hybridMultilevel"/>
    <w:tmpl w:val="D026EF02"/>
    <w:lvl w:ilvl="0" w:tplc="B64E4904">
      <w:start w:val="1"/>
      <w:numFmt w:val="decimal"/>
      <w:pStyle w:val="2"/>
      <w:lvlText w:val="2.%1."/>
      <w:lvlJc w:val="left"/>
      <w:pPr>
        <w:ind w:left="927" w:hanging="360"/>
      </w:pPr>
      <w:rPr>
        <w:rFonts w:ascii="Times New Roman" w:hAnsi="Times New Roman" w:cs="Times New Roman" w:hint="default"/>
        <w:b/>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0D5692"/>
    <w:multiLevelType w:val="hybridMultilevel"/>
    <w:tmpl w:val="AE22EB3C"/>
    <w:lvl w:ilvl="0" w:tplc="0000001C">
      <w:start w:val="1"/>
      <w:numFmt w:val="bullet"/>
      <w:lvlText w:val=""/>
      <w:lvlJc w:val="left"/>
      <w:pPr>
        <w:ind w:left="1260" w:hanging="360"/>
      </w:pPr>
      <w:rPr>
        <w:rFonts w:ascii="Symbol" w:hAnsi="Symbol"/>
        <w:b/>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3B1C5DDB"/>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3C5F4F49"/>
    <w:multiLevelType w:val="hybridMultilevel"/>
    <w:tmpl w:val="DCA410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49F503C"/>
    <w:multiLevelType w:val="hybridMultilevel"/>
    <w:tmpl w:val="8FA41A54"/>
    <w:lvl w:ilvl="0" w:tplc="CB1A2564">
      <w:numFmt w:val="bullet"/>
      <w:lvlText w:val="•"/>
      <w:lvlJc w:val="left"/>
      <w:pPr>
        <w:ind w:left="1287" w:hanging="360"/>
      </w:pPr>
      <w:rPr>
        <w:rFonts w:ascii="OpenSymbol" w:eastAsia="Calibri" w:hAnsi="OpenSymbol" w:cs="Open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44BC155E"/>
    <w:multiLevelType w:val="multilevel"/>
    <w:tmpl w:val="B4826D36"/>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B86648"/>
    <w:multiLevelType w:val="multilevel"/>
    <w:tmpl w:val="55C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B05F8"/>
    <w:multiLevelType w:val="hybridMultilevel"/>
    <w:tmpl w:val="5EE4BA1A"/>
    <w:lvl w:ilvl="0" w:tplc="0000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5" w15:restartNumberingAfterBreak="0">
    <w:nsid w:val="63270E75"/>
    <w:multiLevelType w:val="hybridMultilevel"/>
    <w:tmpl w:val="A822A430"/>
    <w:lvl w:ilvl="0" w:tplc="5E76434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A7269A8"/>
    <w:multiLevelType w:val="hybridMultilevel"/>
    <w:tmpl w:val="9468EBD4"/>
    <w:lvl w:ilvl="0" w:tplc="A0D47D90">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BEB53D0"/>
    <w:multiLevelType w:val="hybridMultilevel"/>
    <w:tmpl w:val="2F149062"/>
    <w:lvl w:ilvl="0" w:tplc="DB668EAC">
      <w:start w:val="1"/>
      <w:numFmt w:val="decimal"/>
      <w:pStyle w:val="10"/>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9D1848"/>
    <w:multiLevelType w:val="hybridMultilevel"/>
    <w:tmpl w:val="57EECDB6"/>
    <w:lvl w:ilvl="0" w:tplc="0000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4E3962"/>
    <w:multiLevelType w:val="multilevel"/>
    <w:tmpl w:val="5066D650"/>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746F0A2C"/>
    <w:multiLevelType w:val="hybridMultilevel"/>
    <w:tmpl w:val="C72205F2"/>
    <w:lvl w:ilvl="0" w:tplc="C86ECAC4">
      <w:start w:val="1"/>
      <w:numFmt w:val="decimal"/>
      <w:lvlText w:val="3.%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7B8163AF"/>
    <w:multiLevelType w:val="hybridMultilevel"/>
    <w:tmpl w:val="693A7052"/>
    <w:lvl w:ilvl="0" w:tplc="6CA0B612">
      <w:start w:val="1"/>
      <w:numFmt w:val="decimal"/>
      <w:lvlText w:val="2.4.%1."/>
      <w:lvlJc w:val="left"/>
      <w:pPr>
        <w:ind w:left="121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3"/>
  </w:num>
  <w:num w:numId="10">
    <w:abstractNumId w:val="9"/>
  </w:num>
  <w:num w:numId="11">
    <w:abstractNumId w:val="10"/>
  </w:num>
  <w:num w:numId="12">
    <w:abstractNumId w:val="13"/>
  </w:num>
  <w:num w:numId="13">
    <w:abstractNumId w:val="32"/>
  </w:num>
  <w:num w:numId="14">
    <w:abstractNumId w:val="14"/>
  </w:num>
  <w:num w:numId="15">
    <w:abstractNumId w:val="22"/>
  </w:num>
  <w:num w:numId="16">
    <w:abstractNumId w:val="44"/>
  </w:num>
  <w:num w:numId="17">
    <w:abstractNumId w:val="38"/>
  </w:num>
  <w:num w:numId="18">
    <w:abstractNumId w:val="3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6"/>
  </w:num>
  <w:num w:numId="22">
    <w:abstractNumId w:val="8"/>
  </w:num>
  <w:num w:numId="23">
    <w:abstractNumId w:val="25"/>
  </w:num>
  <w:num w:numId="24">
    <w:abstractNumId w:val="12"/>
  </w:num>
  <w:num w:numId="25">
    <w:abstractNumId w:val="17"/>
  </w:num>
  <w:num w:numId="26">
    <w:abstractNumId w:val="37"/>
  </w:num>
  <w:num w:numId="27">
    <w:abstractNumId w:val="43"/>
  </w:num>
  <w:num w:numId="28">
    <w:abstractNumId w:val="35"/>
  </w:num>
  <w:num w:numId="29">
    <w:abstractNumId w:val="21"/>
  </w:num>
  <w:num w:numId="30">
    <w:abstractNumId w:val="41"/>
  </w:num>
  <w:num w:numId="31">
    <w:abstractNumId w:val="18"/>
  </w:num>
  <w:num w:numId="32">
    <w:abstractNumId w:val="24"/>
  </w:num>
  <w:num w:numId="33">
    <w:abstractNumId w:val="40"/>
  </w:num>
  <w:num w:numId="34">
    <w:abstractNumId w:val="14"/>
    <w:lvlOverride w:ilvl="0">
      <w:startOverride w:val="1"/>
    </w:lvlOverride>
  </w:num>
  <w:num w:numId="35">
    <w:abstractNumId w:val="36"/>
  </w:num>
  <w:num w:numId="36">
    <w:abstractNumId w:val="19"/>
  </w:num>
  <w:num w:numId="37">
    <w:abstractNumId w:val="11"/>
  </w:num>
  <w:num w:numId="38">
    <w:abstractNumId w:val="34"/>
  </w:num>
  <w:num w:numId="39">
    <w:abstractNumId w:val="20"/>
  </w:num>
  <w:num w:numId="40">
    <w:abstractNumId w:val="29"/>
  </w:num>
  <w:num w:numId="41">
    <w:abstractNumId w:val="15"/>
  </w:num>
  <w:num w:numId="42">
    <w:abstractNumId w:val="23"/>
  </w:num>
  <w:num w:numId="43">
    <w:abstractNumId w:val="39"/>
  </w:num>
  <w:num w:numId="44">
    <w:abstractNumId w:val="31"/>
  </w:num>
  <w:num w:numId="45">
    <w:abstractNumId w:val="38"/>
    <w:lvlOverride w:ilvl="0">
      <w:startOverride w:val="1"/>
    </w:lvlOverride>
  </w:num>
  <w:num w:numId="46">
    <w:abstractNumId w:val="38"/>
    <w:lvlOverride w:ilvl="0">
      <w:startOverride w:val="1"/>
    </w:lvlOverride>
  </w:num>
  <w:num w:numId="47">
    <w:abstractNumId w:val="38"/>
    <w:lvlOverride w:ilvl="0">
      <w:startOverride w:val="1"/>
    </w:lvlOverride>
  </w:num>
  <w:num w:numId="48">
    <w:abstractNumId w:val="27"/>
  </w:num>
  <w:num w:numId="49">
    <w:abstractNumId w:val="42"/>
  </w:num>
  <w:num w:numId="50">
    <w:abstractNumId w:val="14"/>
    <w:lvlOverride w:ilvl="0">
      <w:startOverride w:val="2"/>
    </w:lvlOverride>
    <w:lvlOverride w:ilvl="1">
      <w:startOverride w:val="4"/>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ru-RU" w:vendorID="64" w:dllVersion="131078" w:nlCheck="1" w:checkStyle="0"/>
  <w:activeWritingStyle w:appName="MSWord" w:lang="en-US" w:vendorID="64" w:dllVersion="131078" w:nlCheck="1" w:checkStyle="1"/>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4A7E"/>
    <w:rsid w:val="00003C2F"/>
    <w:rsid w:val="000075CF"/>
    <w:rsid w:val="00011125"/>
    <w:rsid w:val="0001166B"/>
    <w:rsid w:val="0001600D"/>
    <w:rsid w:val="00032C93"/>
    <w:rsid w:val="000347FF"/>
    <w:rsid w:val="00034BB8"/>
    <w:rsid w:val="0004355C"/>
    <w:rsid w:val="0004639E"/>
    <w:rsid w:val="00051398"/>
    <w:rsid w:val="00052E52"/>
    <w:rsid w:val="00070313"/>
    <w:rsid w:val="00074B6E"/>
    <w:rsid w:val="00077A65"/>
    <w:rsid w:val="00084345"/>
    <w:rsid w:val="000857F8"/>
    <w:rsid w:val="000870C9"/>
    <w:rsid w:val="00094007"/>
    <w:rsid w:val="0009561C"/>
    <w:rsid w:val="000A293F"/>
    <w:rsid w:val="000A72DA"/>
    <w:rsid w:val="000B2387"/>
    <w:rsid w:val="000B71C9"/>
    <w:rsid w:val="000C4295"/>
    <w:rsid w:val="000C6CCD"/>
    <w:rsid w:val="000C7E6C"/>
    <w:rsid w:val="000D3DB4"/>
    <w:rsid w:val="000D6E50"/>
    <w:rsid w:val="000E471B"/>
    <w:rsid w:val="000F129B"/>
    <w:rsid w:val="000F2103"/>
    <w:rsid w:val="000F2721"/>
    <w:rsid w:val="000F55F6"/>
    <w:rsid w:val="000F68D7"/>
    <w:rsid w:val="000F7BA7"/>
    <w:rsid w:val="0010070E"/>
    <w:rsid w:val="00101829"/>
    <w:rsid w:val="00103702"/>
    <w:rsid w:val="00105565"/>
    <w:rsid w:val="001075D0"/>
    <w:rsid w:val="0011542B"/>
    <w:rsid w:val="00120100"/>
    <w:rsid w:val="001205DC"/>
    <w:rsid w:val="001221F4"/>
    <w:rsid w:val="00122B33"/>
    <w:rsid w:val="0012770E"/>
    <w:rsid w:val="00141563"/>
    <w:rsid w:val="001421FB"/>
    <w:rsid w:val="001453D6"/>
    <w:rsid w:val="00154E30"/>
    <w:rsid w:val="00167CDD"/>
    <w:rsid w:val="00172C7C"/>
    <w:rsid w:val="00173151"/>
    <w:rsid w:val="00181FA6"/>
    <w:rsid w:val="00183BF7"/>
    <w:rsid w:val="00190B03"/>
    <w:rsid w:val="001A5B34"/>
    <w:rsid w:val="001B26A9"/>
    <w:rsid w:val="001B2F62"/>
    <w:rsid w:val="001B6B46"/>
    <w:rsid w:val="001C2D74"/>
    <w:rsid w:val="001C3C46"/>
    <w:rsid w:val="001C4FA8"/>
    <w:rsid w:val="001F0865"/>
    <w:rsid w:val="001F0D93"/>
    <w:rsid w:val="001F1968"/>
    <w:rsid w:val="002013F2"/>
    <w:rsid w:val="00202604"/>
    <w:rsid w:val="00205244"/>
    <w:rsid w:val="00206CAC"/>
    <w:rsid w:val="00212DF9"/>
    <w:rsid w:val="002144AB"/>
    <w:rsid w:val="0022473F"/>
    <w:rsid w:val="00227203"/>
    <w:rsid w:val="002357A0"/>
    <w:rsid w:val="0025401B"/>
    <w:rsid w:val="002613D6"/>
    <w:rsid w:val="0026311D"/>
    <w:rsid w:val="00265D8B"/>
    <w:rsid w:val="00267E6F"/>
    <w:rsid w:val="0027138A"/>
    <w:rsid w:val="00271506"/>
    <w:rsid w:val="0028076E"/>
    <w:rsid w:val="002810A3"/>
    <w:rsid w:val="002841DE"/>
    <w:rsid w:val="00286C3C"/>
    <w:rsid w:val="0029074A"/>
    <w:rsid w:val="00295AD2"/>
    <w:rsid w:val="002A0C68"/>
    <w:rsid w:val="002A4A70"/>
    <w:rsid w:val="002A5730"/>
    <w:rsid w:val="002A6FDD"/>
    <w:rsid w:val="002A7E21"/>
    <w:rsid w:val="002B092D"/>
    <w:rsid w:val="002B46B4"/>
    <w:rsid w:val="002C47E8"/>
    <w:rsid w:val="002D0CF7"/>
    <w:rsid w:val="002D2964"/>
    <w:rsid w:val="002E0CCE"/>
    <w:rsid w:val="002E0DCC"/>
    <w:rsid w:val="002F0B68"/>
    <w:rsid w:val="002F1058"/>
    <w:rsid w:val="002F178F"/>
    <w:rsid w:val="002F443A"/>
    <w:rsid w:val="00316AA7"/>
    <w:rsid w:val="00320B97"/>
    <w:rsid w:val="0032598B"/>
    <w:rsid w:val="003315FD"/>
    <w:rsid w:val="00340C25"/>
    <w:rsid w:val="00346309"/>
    <w:rsid w:val="00347048"/>
    <w:rsid w:val="00350DFA"/>
    <w:rsid w:val="00351D69"/>
    <w:rsid w:val="003608FA"/>
    <w:rsid w:val="00373015"/>
    <w:rsid w:val="003748AD"/>
    <w:rsid w:val="003753DF"/>
    <w:rsid w:val="003769EF"/>
    <w:rsid w:val="00380357"/>
    <w:rsid w:val="0038046A"/>
    <w:rsid w:val="0038081E"/>
    <w:rsid w:val="003812C8"/>
    <w:rsid w:val="003A0614"/>
    <w:rsid w:val="003A1D69"/>
    <w:rsid w:val="003A3A3E"/>
    <w:rsid w:val="003A3D18"/>
    <w:rsid w:val="003A728A"/>
    <w:rsid w:val="003B3003"/>
    <w:rsid w:val="003C5BC2"/>
    <w:rsid w:val="003D350D"/>
    <w:rsid w:val="003E2FDF"/>
    <w:rsid w:val="003F0564"/>
    <w:rsid w:val="003F5905"/>
    <w:rsid w:val="003F7108"/>
    <w:rsid w:val="0040546D"/>
    <w:rsid w:val="004057D3"/>
    <w:rsid w:val="004063D3"/>
    <w:rsid w:val="00406A40"/>
    <w:rsid w:val="004125B9"/>
    <w:rsid w:val="004144A2"/>
    <w:rsid w:val="00422A98"/>
    <w:rsid w:val="0043220D"/>
    <w:rsid w:val="00436114"/>
    <w:rsid w:val="00436CBC"/>
    <w:rsid w:val="004475B8"/>
    <w:rsid w:val="00447F18"/>
    <w:rsid w:val="004508A6"/>
    <w:rsid w:val="00454B06"/>
    <w:rsid w:val="00456823"/>
    <w:rsid w:val="00463721"/>
    <w:rsid w:val="00470A97"/>
    <w:rsid w:val="00471C42"/>
    <w:rsid w:val="00473193"/>
    <w:rsid w:val="00476AD0"/>
    <w:rsid w:val="00481318"/>
    <w:rsid w:val="00484B50"/>
    <w:rsid w:val="00485CDB"/>
    <w:rsid w:val="004964B1"/>
    <w:rsid w:val="0049680A"/>
    <w:rsid w:val="00496996"/>
    <w:rsid w:val="004A0D28"/>
    <w:rsid w:val="004A5E6F"/>
    <w:rsid w:val="004B00F6"/>
    <w:rsid w:val="004B050B"/>
    <w:rsid w:val="004B48A4"/>
    <w:rsid w:val="004C1352"/>
    <w:rsid w:val="004C2963"/>
    <w:rsid w:val="004C5C0E"/>
    <w:rsid w:val="004C5DCE"/>
    <w:rsid w:val="004C6663"/>
    <w:rsid w:val="004D2C45"/>
    <w:rsid w:val="004D3303"/>
    <w:rsid w:val="004E3153"/>
    <w:rsid w:val="004E4F58"/>
    <w:rsid w:val="004F15A3"/>
    <w:rsid w:val="004F2AE1"/>
    <w:rsid w:val="004F4BB7"/>
    <w:rsid w:val="004F636D"/>
    <w:rsid w:val="00503EA0"/>
    <w:rsid w:val="00512316"/>
    <w:rsid w:val="00515374"/>
    <w:rsid w:val="00523462"/>
    <w:rsid w:val="00525D87"/>
    <w:rsid w:val="00542989"/>
    <w:rsid w:val="00545A2B"/>
    <w:rsid w:val="00545E88"/>
    <w:rsid w:val="0054626A"/>
    <w:rsid w:val="005555D3"/>
    <w:rsid w:val="00561047"/>
    <w:rsid w:val="00564730"/>
    <w:rsid w:val="0056584F"/>
    <w:rsid w:val="00573AC4"/>
    <w:rsid w:val="005774FB"/>
    <w:rsid w:val="005853B8"/>
    <w:rsid w:val="00587F89"/>
    <w:rsid w:val="00590A62"/>
    <w:rsid w:val="00593CFA"/>
    <w:rsid w:val="00594B23"/>
    <w:rsid w:val="005954D9"/>
    <w:rsid w:val="005A4C1A"/>
    <w:rsid w:val="005A74D1"/>
    <w:rsid w:val="005B18F7"/>
    <w:rsid w:val="005B42CC"/>
    <w:rsid w:val="005B57BB"/>
    <w:rsid w:val="005B72A8"/>
    <w:rsid w:val="005C01C6"/>
    <w:rsid w:val="005C3BBE"/>
    <w:rsid w:val="005C3BEA"/>
    <w:rsid w:val="005C621D"/>
    <w:rsid w:val="005C62CA"/>
    <w:rsid w:val="005D116A"/>
    <w:rsid w:val="005D4395"/>
    <w:rsid w:val="005D4FD2"/>
    <w:rsid w:val="005D4FEA"/>
    <w:rsid w:val="005E440F"/>
    <w:rsid w:val="005F0983"/>
    <w:rsid w:val="005F45A0"/>
    <w:rsid w:val="0060072A"/>
    <w:rsid w:val="00603A23"/>
    <w:rsid w:val="00616FF5"/>
    <w:rsid w:val="006348D1"/>
    <w:rsid w:val="00636CB1"/>
    <w:rsid w:val="0063716D"/>
    <w:rsid w:val="006372AB"/>
    <w:rsid w:val="0063788F"/>
    <w:rsid w:val="00640377"/>
    <w:rsid w:val="00643116"/>
    <w:rsid w:val="006521EE"/>
    <w:rsid w:val="00655F79"/>
    <w:rsid w:val="00663443"/>
    <w:rsid w:val="00673478"/>
    <w:rsid w:val="00693D63"/>
    <w:rsid w:val="006A36B9"/>
    <w:rsid w:val="006A55EE"/>
    <w:rsid w:val="006A747C"/>
    <w:rsid w:val="006A7862"/>
    <w:rsid w:val="006B0674"/>
    <w:rsid w:val="006B0ECC"/>
    <w:rsid w:val="006B1450"/>
    <w:rsid w:val="006B62F5"/>
    <w:rsid w:val="006B70D0"/>
    <w:rsid w:val="006C08B7"/>
    <w:rsid w:val="006C2F69"/>
    <w:rsid w:val="006C4E4E"/>
    <w:rsid w:val="006D2ACA"/>
    <w:rsid w:val="006E1939"/>
    <w:rsid w:val="006E3B3D"/>
    <w:rsid w:val="006E6D99"/>
    <w:rsid w:val="006E75C6"/>
    <w:rsid w:val="006F4F55"/>
    <w:rsid w:val="007031B4"/>
    <w:rsid w:val="007058AE"/>
    <w:rsid w:val="007102A4"/>
    <w:rsid w:val="00716360"/>
    <w:rsid w:val="0071676A"/>
    <w:rsid w:val="007314E4"/>
    <w:rsid w:val="00734A5C"/>
    <w:rsid w:val="007352F9"/>
    <w:rsid w:val="00741826"/>
    <w:rsid w:val="007456D7"/>
    <w:rsid w:val="007506C5"/>
    <w:rsid w:val="007515CD"/>
    <w:rsid w:val="00754640"/>
    <w:rsid w:val="00754A7E"/>
    <w:rsid w:val="007633C9"/>
    <w:rsid w:val="00771C9B"/>
    <w:rsid w:val="007738E6"/>
    <w:rsid w:val="00782BFA"/>
    <w:rsid w:val="00784D29"/>
    <w:rsid w:val="00790B0B"/>
    <w:rsid w:val="007A2097"/>
    <w:rsid w:val="007A34D1"/>
    <w:rsid w:val="007A37BC"/>
    <w:rsid w:val="007A58BB"/>
    <w:rsid w:val="007A6C6E"/>
    <w:rsid w:val="007B0CF4"/>
    <w:rsid w:val="007B4DED"/>
    <w:rsid w:val="007B6512"/>
    <w:rsid w:val="007C1C8B"/>
    <w:rsid w:val="007C711A"/>
    <w:rsid w:val="007C75FA"/>
    <w:rsid w:val="007C7FEB"/>
    <w:rsid w:val="007D0083"/>
    <w:rsid w:val="007E0F17"/>
    <w:rsid w:val="007E2DAE"/>
    <w:rsid w:val="007F6BD5"/>
    <w:rsid w:val="007F73F1"/>
    <w:rsid w:val="007F77ED"/>
    <w:rsid w:val="00802060"/>
    <w:rsid w:val="00810DB8"/>
    <w:rsid w:val="0081178F"/>
    <w:rsid w:val="00812A0F"/>
    <w:rsid w:val="00813C11"/>
    <w:rsid w:val="00814E20"/>
    <w:rsid w:val="0082017E"/>
    <w:rsid w:val="0082116B"/>
    <w:rsid w:val="00821ED5"/>
    <w:rsid w:val="00822F88"/>
    <w:rsid w:val="00825D5A"/>
    <w:rsid w:val="00830234"/>
    <w:rsid w:val="00831005"/>
    <w:rsid w:val="00834789"/>
    <w:rsid w:val="00836912"/>
    <w:rsid w:val="00841987"/>
    <w:rsid w:val="008430F0"/>
    <w:rsid w:val="00863369"/>
    <w:rsid w:val="00864018"/>
    <w:rsid w:val="00866026"/>
    <w:rsid w:val="00867744"/>
    <w:rsid w:val="00870517"/>
    <w:rsid w:val="0087111B"/>
    <w:rsid w:val="00871D96"/>
    <w:rsid w:val="00874EEB"/>
    <w:rsid w:val="00877878"/>
    <w:rsid w:val="00890A1A"/>
    <w:rsid w:val="008A5762"/>
    <w:rsid w:val="008B212B"/>
    <w:rsid w:val="008B594C"/>
    <w:rsid w:val="008B7C47"/>
    <w:rsid w:val="008C2240"/>
    <w:rsid w:val="008D5089"/>
    <w:rsid w:val="008E1AC4"/>
    <w:rsid w:val="008E4493"/>
    <w:rsid w:val="008F29EB"/>
    <w:rsid w:val="008F4FAC"/>
    <w:rsid w:val="00904E8B"/>
    <w:rsid w:val="00911A9B"/>
    <w:rsid w:val="00927AA1"/>
    <w:rsid w:val="009322ED"/>
    <w:rsid w:val="00932DB6"/>
    <w:rsid w:val="00933510"/>
    <w:rsid w:val="0093531D"/>
    <w:rsid w:val="00937DC5"/>
    <w:rsid w:val="009434C8"/>
    <w:rsid w:val="00944B1A"/>
    <w:rsid w:val="009523F0"/>
    <w:rsid w:val="00952436"/>
    <w:rsid w:val="00952EF0"/>
    <w:rsid w:val="009603B3"/>
    <w:rsid w:val="00960FEA"/>
    <w:rsid w:val="00962EF0"/>
    <w:rsid w:val="00972254"/>
    <w:rsid w:val="0097496F"/>
    <w:rsid w:val="00976ADA"/>
    <w:rsid w:val="00980A57"/>
    <w:rsid w:val="0098312D"/>
    <w:rsid w:val="00983D12"/>
    <w:rsid w:val="009842C2"/>
    <w:rsid w:val="00991AC9"/>
    <w:rsid w:val="009971C9"/>
    <w:rsid w:val="009A1296"/>
    <w:rsid w:val="009A278F"/>
    <w:rsid w:val="009A4BCB"/>
    <w:rsid w:val="009A58D0"/>
    <w:rsid w:val="009A6C81"/>
    <w:rsid w:val="009A7289"/>
    <w:rsid w:val="009B1DBC"/>
    <w:rsid w:val="009B7970"/>
    <w:rsid w:val="009C237E"/>
    <w:rsid w:val="009C73B4"/>
    <w:rsid w:val="009D1876"/>
    <w:rsid w:val="009D4816"/>
    <w:rsid w:val="009E5AFE"/>
    <w:rsid w:val="009F5EB7"/>
    <w:rsid w:val="009F7F49"/>
    <w:rsid w:val="00A05868"/>
    <w:rsid w:val="00A108FB"/>
    <w:rsid w:val="00A1611E"/>
    <w:rsid w:val="00A21934"/>
    <w:rsid w:val="00A21F9E"/>
    <w:rsid w:val="00A26308"/>
    <w:rsid w:val="00A302CF"/>
    <w:rsid w:val="00A30CD7"/>
    <w:rsid w:val="00A323ED"/>
    <w:rsid w:val="00A34B7C"/>
    <w:rsid w:val="00A363B4"/>
    <w:rsid w:val="00A40CCC"/>
    <w:rsid w:val="00A41FB0"/>
    <w:rsid w:val="00A51C52"/>
    <w:rsid w:val="00A57896"/>
    <w:rsid w:val="00A60576"/>
    <w:rsid w:val="00A60B9A"/>
    <w:rsid w:val="00A61BCC"/>
    <w:rsid w:val="00A64265"/>
    <w:rsid w:val="00A64DF6"/>
    <w:rsid w:val="00A70E0B"/>
    <w:rsid w:val="00A732D9"/>
    <w:rsid w:val="00A743E0"/>
    <w:rsid w:val="00A76DF5"/>
    <w:rsid w:val="00A76F90"/>
    <w:rsid w:val="00A87C78"/>
    <w:rsid w:val="00A95959"/>
    <w:rsid w:val="00A959D0"/>
    <w:rsid w:val="00AA014C"/>
    <w:rsid w:val="00AB3A5C"/>
    <w:rsid w:val="00AB5D28"/>
    <w:rsid w:val="00AC0935"/>
    <w:rsid w:val="00AC12EE"/>
    <w:rsid w:val="00AC588F"/>
    <w:rsid w:val="00AD1329"/>
    <w:rsid w:val="00AE61A6"/>
    <w:rsid w:val="00B031AE"/>
    <w:rsid w:val="00B03E49"/>
    <w:rsid w:val="00B044F3"/>
    <w:rsid w:val="00B05B48"/>
    <w:rsid w:val="00B11695"/>
    <w:rsid w:val="00B2102C"/>
    <w:rsid w:val="00B241FC"/>
    <w:rsid w:val="00B25749"/>
    <w:rsid w:val="00B3031F"/>
    <w:rsid w:val="00B332F8"/>
    <w:rsid w:val="00B36E97"/>
    <w:rsid w:val="00B47D07"/>
    <w:rsid w:val="00B506EB"/>
    <w:rsid w:val="00B52EAA"/>
    <w:rsid w:val="00B56C53"/>
    <w:rsid w:val="00B60974"/>
    <w:rsid w:val="00B6521B"/>
    <w:rsid w:val="00B70BC7"/>
    <w:rsid w:val="00B87EFB"/>
    <w:rsid w:val="00B90E75"/>
    <w:rsid w:val="00B95E1D"/>
    <w:rsid w:val="00BA0F50"/>
    <w:rsid w:val="00BA347F"/>
    <w:rsid w:val="00BB0E82"/>
    <w:rsid w:val="00BB707A"/>
    <w:rsid w:val="00BC05AB"/>
    <w:rsid w:val="00BC5AF0"/>
    <w:rsid w:val="00BC652A"/>
    <w:rsid w:val="00BC75D8"/>
    <w:rsid w:val="00BD5577"/>
    <w:rsid w:val="00BD75E1"/>
    <w:rsid w:val="00BF104F"/>
    <w:rsid w:val="00BF3149"/>
    <w:rsid w:val="00BF68DA"/>
    <w:rsid w:val="00BF68ED"/>
    <w:rsid w:val="00C02A7B"/>
    <w:rsid w:val="00C05B1A"/>
    <w:rsid w:val="00C11DDB"/>
    <w:rsid w:val="00C127A0"/>
    <w:rsid w:val="00C1440F"/>
    <w:rsid w:val="00C314EE"/>
    <w:rsid w:val="00C32072"/>
    <w:rsid w:val="00C32B46"/>
    <w:rsid w:val="00C32D1F"/>
    <w:rsid w:val="00C36DF1"/>
    <w:rsid w:val="00C43A57"/>
    <w:rsid w:val="00C52939"/>
    <w:rsid w:val="00C613D9"/>
    <w:rsid w:val="00C623EC"/>
    <w:rsid w:val="00C73ABC"/>
    <w:rsid w:val="00C81481"/>
    <w:rsid w:val="00C8490A"/>
    <w:rsid w:val="00C87C88"/>
    <w:rsid w:val="00C90615"/>
    <w:rsid w:val="00C9111F"/>
    <w:rsid w:val="00C91718"/>
    <w:rsid w:val="00C94187"/>
    <w:rsid w:val="00C942C6"/>
    <w:rsid w:val="00C96D7A"/>
    <w:rsid w:val="00CA14DD"/>
    <w:rsid w:val="00CA3824"/>
    <w:rsid w:val="00CA4E55"/>
    <w:rsid w:val="00CB5E77"/>
    <w:rsid w:val="00CB6DA9"/>
    <w:rsid w:val="00CC74B2"/>
    <w:rsid w:val="00CC773D"/>
    <w:rsid w:val="00CD1D07"/>
    <w:rsid w:val="00CE05B8"/>
    <w:rsid w:val="00CE1977"/>
    <w:rsid w:val="00CE2188"/>
    <w:rsid w:val="00CE6108"/>
    <w:rsid w:val="00CE6D33"/>
    <w:rsid w:val="00CE701E"/>
    <w:rsid w:val="00CF1846"/>
    <w:rsid w:val="00CF3020"/>
    <w:rsid w:val="00CF513A"/>
    <w:rsid w:val="00CF6E39"/>
    <w:rsid w:val="00D00583"/>
    <w:rsid w:val="00D027C9"/>
    <w:rsid w:val="00D0495E"/>
    <w:rsid w:val="00D069BE"/>
    <w:rsid w:val="00D12CB8"/>
    <w:rsid w:val="00D224CB"/>
    <w:rsid w:val="00D2729C"/>
    <w:rsid w:val="00D3521E"/>
    <w:rsid w:val="00D35768"/>
    <w:rsid w:val="00D43025"/>
    <w:rsid w:val="00D444B1"/>
    <w:rsid w:val="00D5021D"/>
    <w:rsid w:val="00D525A1"/>
    <w:rsid w:val="00D525C4"/>
    <w:rsid w:val="00D67CF1"/>
    <w:rsid w:val="00D70DCA"/>
    <w:rsid w:val="00D74334"/>
    <w:rsid w:val="00D869AD"/>
    <w:rsid w:val="00D87384"/>
    <w:rsid w:val="00DA5486"/>
    <w:rsid w:val="00DB042B"/>
    <w:rsid w:val="00DB0C47"/>
    <w:rsid w:val="00DC2F04"/>
    <w:rsid w:val="00DC3DCA"/>
    <w:rsid w:val="00DC78CD"/>
    <w:rsid w:val="00DD2471"/>
    <w:rsid w:val="00DE16DA"/>
    <w:rsid w:val="00DE68B0"/>
    <w:rsid w:val="00DF0E83"/>
    <w:rsid w:val="00DF125C"/>
    <w:rsid w:val="00DF1C18"/>
    <w:rsid w:val="00DF5AF8"/>
    <w:rsid w:val="00DF7804"/>
    <w:rsid w:val="00E057BD"/>
    <w:rsid w:val="00E06A8C"/>
    <w:rsid w:val="00E11147"/>
    <w:rsid w:val="00E16EC7"/>
    <w:rsid w:val="00E17450"/>
    <w:rsid w:val="00E21764"/>
    <w:rsid w:val="00E37707"/>
    <w:rsid w:val="00E46D44"/>
    <w:rsid w:val="00E53102"/>
    <w:rsid w:val="00E5636A"/>
    <w:rsid w:val="00E565DA"/>
    <w:rsid w:val="00E61D94"/>
    <w:rsid w:val="00E747A1"/>
    <w:rsid w:val="00E83A86"/>
    <w:rsid w:val="00E86C92"/>
    <w:rsid w:val="00E91ED8"/>
    <w:rsid w:val="00E93BFC"/>
    <w:rsid w:val="00EA3541"/>
    <w:rsid w:val="00EA65E8"/>
    <w:rsid w:val="00EA79CF"/>
    <w:rsid w:val="00EB562B"/>
    <w:rsid w:val="00EC65EC"/>
    <w:rsid w:val="00EC6852"/>
    <w:rsid w:val="00ED6BB4"/>
    <w:rsid w:val="00EF58C1"/>
    <w:rsid w:val="00F075F1"/>
    <w:rsid w:val="00F100AF"/>
    <w:rsid w:val="00F13A4A"/>
    <w:rsid w:val="00F1776F"/>
    <w:rsid w:val="00F3240C"/>
    <w:rsid w:val="00F40798"/>
    <w:rsid w:val="00F45F86"/>
    <w:rsid w:val="00F463C0"/>
    <w:rsid w:val="00F5138B"/>
    <w:rsid w:val="00F55810"/>
    <w:rsid w:val="00F6002D"/>
    <w:rsid w:val="00F633EF"/>
    <w:rsid w:val="00F704AB"/>
    <w:rsid w:val="00F72C58"/>
    <w:rsid w:val="00F80285"/>
    <w:rsid w:val="00F83D0D"/>
    <w:rsid w:val="00F845ED"/>
    <w:rsid w:val="00F8484A"/>
    <w:rsid w:val="00F93B84"/>
    <w:rsid w:val="00F949E6"/>
    <w:rsid w:val="00FB510B"/>
    <w:rsid w:val="00FB6238"/>
    <w:rsid w:val="00FC5CC2"/>
    <w:rsid w:val="00FC7650"/>
    <w:rsid w:val="00FD2097"/>
    <w:rsid w:val="00FD48B5"/>
    <w:rsid w:val="00FD5E45"/>
    <w:rsid w:val="00FD635B"/>
    <w:rsid w:val="00FD6719"/>
    <w:rsid w:val="00FD7521"/>
    <w:rsid w:val="00FD7F56"/>
    <w:rsid w:val="00FF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5:docId w15:val="{1E6CEC91-DB2A-40EB-B15D-72C40CF7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C2F"/>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МОЙ"/>
    <w:basedOn w:val="a"/>
    <w:next w:val="a"/>
    <w:link w:val="21"/>
    <w:qFormat/>
    <w:rsid w:val="00C11DDB"/>
    <w:pPr>
      <w:keepNext/>
      <w:tabs>
        <w:tab w:val="num" w:pos="0"/>
        <w:tab w:val="left" w:pos="576"/>
      </w:tabs>
      <w:suppressAutoHyphens/>
      <w:autoSpaceDN/>
      <w:adjustRightInd/>
      <w:spacing w:before="240" w:after="60"/>
      <w:outlineLvl w:val="1"/>
    </w:pPr>
    <w:rPr>
      <w:rFonts w:ascii="Arial" w:eastAsia="Lucida Sans Unicode" w:hAnsi="Arial" w:cs="Arial"/>
      <w:b/>
      <w:bCs/>
      <w:i/>
      <w:iCs/>
      <w:color w:val="000000"/>
      <w:kern w:val="1"/>
      <w:sz w:val="28"/>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rsid w:val="00003C2F"/>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sid w:val="00003C2F"/>
    <w:rPr>
      <w:rFonts w:asciiTheme="majorHAnsi" w:eastAsiaTheme="majorEastAsia" w:hAnsiTheme="majorHAnsi" w:cstheme="majorBidi"/>
      <w:b/>
      <w:bCs/>
      <w:kern w:val="28"/>
      <w:sz w:val="32"/>
      <w:szCs w:val="32"/>
    </w:rPr>
  </w:style>
  <w:style w:type="paragraph" w:styleId="a6">
    <w:name w:val="Body Text"/>
    <w:basedOn w:val="a"/>
    <w:link w:val="a7"/>
    <w:rsid w:val="00003C2F"/>
    <w:pPr>
      <w:spacing w:after="120"/>
    </w:pPr>
  </w:style>
  <w:style w:type="character" w:customStyle="1" w:styleId="a7">
    <w:name w:val="Основной текст Знак"/>
    <w:basedOn w:val="a0"/>
    <w:link w:val="a6"/>
    <w:rsid w:val="00003C2F"/>
    <w:rPr>
      <w:rFonts w:ascii="Times New Roman" w:eastAsia="Arial Unicode MS" w:hAnsi="Times New Roman" w:cs="Tahoma"/>
      <w:sz w:val="24"/>
      <w:szCs w:val="24"/>
    </w:rPr>
  </w:style>
  <w:style w:type="paragraph" w:styleId="a4">
    <w:name w:val="Subtitle"/>
    <w:basedOn w:val="a3"/>
    <w:next w:val="a6"/>
    <w:link w:val="a8"/>
    <w:uiPriority w:val="99"/>
    <w:qFormat/>
    <w:rsid w:val="00003C2F"/>
    <w:pPr>
      <w:jc w:val="center"/>
    </w:pPr>
    <w:rPr>
      <w:i/>
      <w:iCs/>
    </w:rPr>
  </w:style>
  <w:style w:type="character" w:customStyle="1" w:styleId="a8">
    <w:name w:val="Подзаголовок Знак"/>
    <w:basedOn w:val="a0"/>
    <w:link w:val="a4"/>
    <w:uiPriority w:val="11"/>
    <w:rsid w:val="00003C2F"/>
    <w:rPr>
      <w:rFonts w:asciiTheme="majorHAnsi" w:eastAsiaTheme="majorEastAsia" w:hAnsiTheme="majorHAnsi" w:cstheme="majorBidi"/>
      <w:sz w:val="24"/>
      <w:szCs w:val="24"/>
    </w:rPr>
  </w:style>
  <w:style w:type="paragraph" w:styleId="a9">
    <w:name w:val="List"/>
    <w:basedOn w:val="a6"/>
    <w:uiPriority w:val="99"/>
    <w:rsid w:val="00003C2F"/>
  </w:style>
  <w:style w:type="paragraph" w:styleId="aa">
    <w:name w:val="caption"/>
    <w:aliases w:val=" Знак,111"/>
    <w:basedOn w:val="a"/>
    <w:link w:val="ab"/>
    <w:qFormat/>
    <w:rsid w:val="00003C2F"/>
    <w:pPr>
      <w:spacing w:before="120" w:after="120"/>
    </w:pPr>
    <w:rPr>
      <w:i/>
      <w:iCs/>
    </w:rPr>
  </w:style>
  <w:style w:type="paragraph" w:customStyle="1" w:styleId="Index">
    <w:name w:val="Index"/>
    <w:basedOn w:val="a"/>
    <w:uiPriority w:val="99"/>
    <w:rsid w:val="00003C2F"/>
  </w:style>
  <w:style w:type="paragraph" w:customStyle="1" w:styleId="TableContents">
    <w:name w:val="Table Contents"/>
    <w:basedOn w:val="a"/>
    <w:uiPriority w:val="99"/>
    <w:rsid w:val="00003C2F"/>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rsid w:val="00003C2F"/>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sid w:val="00003C2F"/>
    <w:rPr>
      <w:rFonts w:ascii="Times New Roman" w:eastAsia="Arial Unicode MS" w:hAnsi="Times New Roman" w:cs="Tahoma"/>
      <w:sz w:val="24"/>
      <w:szCs w:val="24"/>
    </w:rPr>
  </w:style>
  <w:style w:type="paragraph" w:styleId="ae">
    <w:name w:val="footer"/>
    <w:basedOn w:val="a"/>
    <w:link w:val="af"/>
    <w:rsid w:val="00003C2F"/>
    <w:pPr>
      <w:tabs>
        <w:tab w:val="center" w:pos="4818"/>
        <w:tab w:val="right" w:pos="9637"/>
      </w:tabs>
    </w:pPr>
  </w:style>
  <w:style w:type="character" w:customStyle="1" w:styleId="af">
    <w:name w:val="Нижний колонтитул Знак"/>
    <w:basedOn w:val="a0"/>
    <w:link w:val="ae"/>
    <w:rsid w:val="00003C2F"/>
    <w:rPr>
      <w:rFonts w:ascii="Times New Roman" w:eastAsia="Arial Unicode MS" w:hAnsi="Times New Roman" w:cs="Tahoma"/>
      <w:sz w:val="24"/>
      <w:szCs w:val="24"/>
    </w:rPr>
  </w:style>
  <w:style w:type="paragraph" w:customStyle="1" w:styleId="ConsPlusNormal">
    <w:name w:val="ConsPlusNormal"/>
    <w:link w:val="ConsPlusNormal0"/>
    <w:rsid w:val="00003C2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rsid w:val="00003C2F"/>
    <w:pPr>
      <w:spacing w:after="120"/>
      <w:ind w:left="283"/>
    </w:pPr>
  </w:style>
  <w:style w:type="character" w:customStyle="1" w:styleId="af1">
    <w:name w:val="Основной текст с отступом Знак"/>
    <w:basedOn w:val="a0"/>
    <w:link w:val="af0"/>
    <w:rsid w:val="00003C2F"/>
    <w:rPr>
      <w:rFonts w:ascii="Times New Roman" w:eastAsia="Arial Unicode MS" w:hAnsi="Times New Roman" w:cs="Tahoma"/>
      <w:sz w:val="24"/>
      <w:szCs w:val="24"/>
    </w:rPr>
  </w:style>
  <w:style w:type="paragraph" w:customStyle="1" w:styleId="TableHeading">
    <w:name w:val="Table Heading"/>
    <w:basedOn w:val="TableContents"/>
    <w:uiPriority w:val="99"/>
    <w:rsid w:val="00003C2F"/>
    <w:pPr>
      <w:jc w:val="center"/>
    </w:pPr>
    <w:rPr>
      <w:b/>
      <w:bCs/>
    </w:rPr>
  </w:style>
  <w:style w:type="paragraph" w:customStyle="1" w:styleId="3f3f3f3f3f3f3f3f3f3f3f">
    <w:name w:val="А3fб3fз3fа3fц3f с3fп3fи3fс3fк3fа3f"/>
    <w:basedOn w:val="a"/>
    <w:uiPriority w:val="99"/>
    <w:rsid w:val="00003C2F"/>
    <w:pPr>
      <w:ind w:left="720"/>
    </w:pPr>
  </w:style>
  <w:style w:type="paragraph" w:customStyle="1" w:styleId="3f3f3f3f3f3f3f3f3f3f">
    <w:name w:val="О3fб3fы3fч3fн3fы3fй3f (в3fе3fб3f)"/>
    <w:basedOn w:val="a"/>
    <w:uiPriority w:val="99"/>
    <w:rsid w:val="00003C2F"/>
    <w:pPr>
      <w:spacing w:before="280" w:after="119"/>
    </w:pPr>
    <w:rPr>
      <w:rFonts w:eastAsia="Times New Roman" w:cs="Times New Roman"/>
    </w:rPr>
  </w:style>
  <w:style w:type="character" w:customStyle="1" w:styleId="BulletSymbols">
    <w:name w:val="Bullet Symbols"/>
    <w:uiPriority w:val="99"/>
    <w:rsid w:val="00003C2F"/>
    <w:rPr>
      <w:rFonts w:ascii="OpenSymbol" w:eastAsia="Times New Roman" w:hAnsi="OpenSymbol" w:cs="OpenSymbol"/>
    </w:rPr>
  </w:style>
  <w:style w:type="character" w:customStyle="1" w:styleId="WW8Num10z0">
    <w:name w:val="WW8Num10z0"/>
    <w:uiPriority w:val="99"/>
    <w:rsid w:val="00003C2F"/>
    <w:rPr>
      <w:rFonts w:ascii="Symbol" w:eastAsia="Arial Unicode MS" w:hAnsi="Symbol" w:cs="StarSymbol"/>
      <w:sz w:val="18"/>
      <w:szCs w:val="18"/>
    </w:rPr>
  </w:style>
  <w:style w:type="character" w:customStyle="1" w:styleId="NumberingSymbols">
    <w:name w:val="Numbering Symbols"/>
    <w:uiPriority w:val="99"/>
    <w:rsid w:val="00003C2F"/>
    <w:rPr>
      <w:rFonts w:eastAsia="Arial Unicode MS" w:cs="Tahoma"/>
    </w:rPr>
  </w:style>
  <w:style w:type="character" w:customStyle="1" w:styleId="StrongEmphasis">
    <w:name w:val="Strong Emphasis"/>
    <w:uiPriority w:val="99"/>
    <w:rsid w:val="00003C2F"/>
    <w:rPr>
      <w:rFonts w:eastAsia="Arial Unicode MS" w:cs="Tahoma"/>
      <w:b/>
      <w:bCs/>
    </w:rPr>
  </w:style>
  <w:style w:type="character" w:customStyle="1" w:styleId="Internetlink">
    <w:name w:val="Internet link"/>
    <w:uiPriority w:val="99"/>
    <w:rsid w:val="00003C2F"/>
    <w:rPr>
      <w:rFonts w:eastAsia="Arial Unicode MS" w:cs="Tahoma"/>
      <w:color w:val="000080"/>
      <w:u w:val="single"/>
    </w:rPr>
  </w:style>
  <w:style w:type="paragraph" w:styleId="af2">
    <w:name w:val="Normal (Web)"/>
    <w:aliases w:val="Обычный (Web)"/>
    <w:basedOn w:val="a"/>
    <w:unhideWhenUsed/>
    <w:qFormat/>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2F1058"/>
    <w:pPr>
      <w:tabs>
        <w:tab w:val="right" w:leader="dot" w:pos="9629"/>
      </w:tabs>
      <w:spacing w:after="100"/>
    </w:pPr>
  </w:style>
  <w:style w:type="paragraph" w:styleId="22">
    <w:name w:val="toc 2"/>
    <w:basedOn w:val="a"/>
    <w:next w:val="a"/>
    <w:autoRedefine/>
    <w:uiPriority w:val="39"/>
    <w:unhideWhenUsed/>
    <w:rsid w:val="002F1058"/>
    <w:pPr>
      <w:tabs>
        <w:tab w:val="right" w:leader="dot" w:pos="9629"/>
      </w:tabs>
      <w:spacing w:after="100"/>
    </w:pPr>
  </w:style>
  <w:style w:type="paragraph" w:styleId="3">
    <w:name w:val="toc 3"/>
    <w:basedOn w:val="a"/>
    <w:next w:val="a"/>
    <w:autoRedefine/>
    <w:uiPriority w:val="39"/>
    <w:unhideWhenUsed/>
    <w:rsid w:val="002F1058"/>
    <w:pPr>
      <w:tabs>
        <w:tab w:val="right" w:leader="dot" w:pos="9629"/>
      </w:tabs>
      <w:spacing w:after="10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C11DDB"/>
    <w:rPr>
      <w:rFonts w:ascii="Arial" w:eastAsia="Times New Roman" w:hAnsi="Arial" w:cs="Arial"/>
      <w:sz w:val="20"/>
      <w:szCs w:val="20"/>
    </w:rPr>
  </w:style>
  <w:style w:type="character" w:customStyle="1" w:styleId="21">
    <w:name w:val="Заголовок 2 Знак"/>
    <w:aliases w:val="Заголовок 2 МОЙ Знак"/>
    <w:basedOn w:val="a0"/>
    <w:link w:val="20"/>
    <w:rsid w:val="00C11DDB"/>
    <w:rPr>
      <w:rFonts w:ascii="Arial" w:eastAsia="Lucida Sans Unicode" w:hAnsi="Arial" w:cs="Arial"/>
      <w:b/>
      <w:bCs/>
      <w:i/>
      <w:iCs/>
      <w:color w:val="000000"/>
      <w:kern w:val="1"/>
      <w:sz w:val="28"/>
      <w:szCs w:val="28"/>
      <w:lang w:eastAsia="en-US" w:bidi="en-US"/>
    </w:rPr>
  </w:style>
  <w:style w:type="character" w:customStyle="1" w:styleId="afc">
    <w:name w:val="Цветовое выделение"/>
    <w:rsid w:val="00454B06"/>
    <w:rPr>
      <w:b/>
      <w:bCs/>
      <w:color w:val="000080"/>
    </w:rPr>
  </w:style>
  <w:style w:type="paragraph" w:styleId="afd">
    <w:name w:val="Document Map"/>
    <w:basedOn w:val="a"/>
    <w:link w:val="afe"/>
    <w:uiPriority w:val="99"/>
    <w:semiHidden/>
    <w:unhideWhenUsed/>
    <w:rsid w:val="008D5089"/>
    <w:rPr>
      <w:rFonts w:ascii="Tahoma" w:hAnsi="Tahoma"/>
      <w:sz w:val="16"/>
      <w:szCs w:val="16"/>
    </w:rPr>
  </w:style>
  <w:style w:type="character" w:customStyle="1" w:styleId="afe">
    <w:name w:val="Схема документа Знак"/>
    <w:basedOn w:val="a0"/>
    <w:link w:val="afd"/>
    <w:uiPriority w:val="99"/>
    <w:semiHidden/>
    <w:rsid w:val="008D5089"/>
    <w:rPr>
      <w:rFonts w:ascii="Tahoma" w:eastAsia="Arial Unicode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5578">
      <w:bodyDiv w:val="1"/>
      <w:marLeft w:val="0"/>
      <w:marRight w:val="0"/>
      <w:marTop w:val="0"/>
      <w:marBottom w:val="0"/>
      <w:divBdr>
        <w:top w:val="none" w:sz="0" w:space="0" w:color="auto"/>
        <w:left w:val="none" w:sz="0" w:space="0" w:color="auto"/>
        <w:bottom w:val="none" w:sz="0" w:space="0" w:color="auto"/>
        <w:right w:val="none" w:sz="0" w:space="0" w:color="auto"/>
      </w:divBdr>
    </w:div>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376515858">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98E53375497C446B53FF0E893147EFA58E0AB731013D2273082BC2307EC56DDB37850F72A971B6N2B1O" TargetMode="External"/><Relationship Id="rId13" Type="http://schemas.openxmlformats.org/officeDocument/2006/relationships/hyperlink" Target="consultantplus://offline/ref=F898E53375497C446B53FF0E893147EFA58E0ABE30043D2273082BC2307EC56DDB37850F75NABA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98E53375497C446B53FF0E893147EFA58E0ABE30043D2273082BC2307EC56DDB37850F71NABD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12800;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98E53375497C446B53FF0E893147EFA58F0DB535033D2273082BC230N7BEO" TargetMode="External"/><Relationship Id="rId5" Type="http://schemas.openxmlformats.org/officeDocument/2006/relationships/webSettings" Target="webSettings.xml"/><Relationship Id="rId15" Type="http://schemas.openxmlformats.org/officeDocument/2006/relationships/hyperlink" Target="consultantplus://offline/ref=0D192872AE689AFAE9844FA594BC7A20C3E409BCA43599E05BD2538068143B5669839AC7517C396CZEv9I" TargetMode="External"/><Relationship Id="rId10" Type="http://schemas.openxmlformats.org/officeDocument/2006/relationships/hyperlink" Target="consultantplus://offline/ref=F898E53375497C446B53FF0E893147EFA58F0DB535033D2273082BC2307EC56DDB37850D72NABF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898E53375497C446B53FF0E893147EFA58E0DB631023D2273082BC2307EC56DDB37850CN7B0O" TargetMode="External"/><Relationship Id="rId14" Type="http://schemas.openxmlformats.org/officeDocument/2006/relationships/hyperlink" Target="consultantplus://offline/ref=D33253F2348A3E68BA820FCE9B18A9A0D2EE6AEFF4925240D6BE7A4144CA2C26D83321C09A934AE158816FJ11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A4E09-583F-4896-9DC3-C39673D1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9058</Words>
  <Characters>51635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BredihinaEl</dc:creator>
  <cp:lastModifiedBy>Воробьева Елена Анатольевна</cp:lastModifiedBy>
  <cp:revision>6</cp:revision>
  <cp:lastPrinted>2021-10-21T06:59:00Z</cp:lastPrinted>
  <dcterms:created xsi:type="dcterms:W3CDTF">2021-12-10T11:46:00Z</dcterms:created>
  <dcterms:modified xsi:type="dcterms:W3CDTF">2021-12-30T10:03:00Z</dcterms:modified>
</cp:coreProperties>
</file>